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66A1" w14:textId="05ED2A32" w:rsidR="00F4714D" w:rsidRPr="00277B65" w:rsidRDefault="00E219BB" w:rsidP="001022F9">
      <w:pPr>
        <w:spacing w:line="360" w:lineRule="auto"/>
        <w:jc w:val="center"/>
        <w:rPr>
          <w:rFonts w:ascii="宋体" w:eastAsia="宋体" w:hAnsi="宋体"/>
          <w:b/>
          <w:bCs/>
          <w:sz w:val="32"/>
          <w:szCs w:val="32"/>
        </w:rPr>
      </w:pPr>
      <w:r w:rsidRPr="00277B65">
        <w:rPr>
          <w:rFonts w:ascii="宋体" w:eastAsia="宋体" w:hAnsi="宋体" w:hint="eastAsia"/>
          <w:b/>
          <w:bCs/>
          <w:sz w:val="32"/>
          <w:szCs w:val="32"/>
        </w:rPr>
        <w:t>厦门市海</w:t>
      </w:r>
      <w:proofErr w:type="gramStart"/>
      <w:r w:rsidRPr="00277B65">
        <w:rPr>
          <w:rFonts w:ascii="宋体" w:eastAsia="宋体" w:hAnsi="宋体" w:hint="eastAsia"/>
          <w:b/>
          <w:bCs/>
          <w:sz w:val="32"/>
          <w:szCs w:val="32"/>
        </w:rPr>
        <w:t>沧</w:t>
      </w:r>
      <w:proofErr w:type="gramEnd"/>
      <w:r w:rsidRPr="00277B65">
        <w:rPr>
          <w:rFonts w:ascii="宋体" w:eastAsia="宋体" w:hAnsi="宋体" w:hint="eastAsia"/>
          <w:b/>
          <w:bCs/>
          <w:sz w:val="32"/>
          <w:szCs w:val="32"/>
        </w:rPr>
        <w:t>医院检验</w:t>
      </w:r>
      <w:proofErr w:type="gramStart"/>
      <w:r w:rsidRPr="00277B65">
        <w:rPr>
          <w:rFonts w:ascii="宋体" w:eastAsia="宋体" w:hAnsi="宋体" w:hint="eastAsia"/>
          <w:b/>
          <w:bCs/>
          <w:sz w:val="32"/>
          <w:szCs w:val="32"/>
        </w:rPr>
        <w:t>科分子</w:t>
      </w:r>
      <w:proofErr w:type="gramEnd"/>
      <w:r w:rsidRPr="00277B65">
        <w:rPr>
          <w:rFonts w:ascii="宋体" w:eastAsia="宋体" w:hAnsi="宋体" w:hint="eastAsia"/>
          <w:b/>
          <w:bCs/>
          <w:sz w:val="32"/>
          <w:szCs w:val="32"/>
        </w:rPr>
        <w:t>诊断制冷系统改造项目</w:t>
      </w:r>
    </w:p>
    <w:p w14:paraId="56390A3C" w14:textId="71DA7145" w:rsidR="007C271A" w:rsidRPr="00277B65" w:rsidRDefault="00E219BB" w:rsidP="00D82299">
      <w:pPr>
        <w:spacing w:line="360" w:lineRule="auto"/>
        <w:jc w:val="center"/>
        <w:rPr>
          <w:rFonts w:ascii="宋体" w:eastAsia="宋体" w:hAnsi="宋体"/>
          <w:b/>
          <w:bCs/>
          <w:sz w:val="32"/>
          <w:szCs w:val="32"/>
        </w:rPr>
      </w:pPr>
      <w:r w:rsidRPr="00277B65">
        <w:rPr>
          <w:rFonts w:ascii="宋体" w:eastAsia="宋体" w:hAnsi="宋体" w:hint="eastAsia"/>
          <w:b/>
          <w:bCs/>
          <w:sz w:val="32"/>
          <w:szCs w:val="32"/>
        </w:rPr>
        <w:t>技术参数指标</w:t>
      </w:r>
    </w:p>
    <w:p w14:paraId="5053F51C" w14:textId="107DACDE" w:rsidR="007C271A" w:rsidRPr="00277B65" w:rsidRDefault="001022F9" w:rsidP="007C271A">
      <w:pPr>
        <w:pStyle w:val="2"/>
        <w:spacing w:beforeLines="100" w:before="312" w:afterLines="100" w:after="312" w:line="240" w:lineRule="auto"/>
        <w:rPr>
          <w:rFonts w:ascii="宋体" w:hAnsi="宋体"/>
          <w:color w:val="000000"/>
          <w:sz w:val="28"/>
          <w:szCs w:val="28"/>
        </w:rPr>
      </w:pPr>
      <w:bookmarkStart w:id="0" w:name="_Toc483671700"/>
      <w:bookmarkStart w:id="1" w:name="_Toc484364380"/>
      <w:bookmarkStart w:id="2" w:name="_Toc58529593"/>
      <w:r w:rsidRPr="00277B65">
        <w:rPr>
          <w:rFonts w:ascii="宋体" w:hAnsi="宋体" w:hint="eastAsia"/>
          <w:color w:val="000000"/>
          <w:sz w:val="28"/>
          <w:szCs w:val="28"/>
        </w:rPr>
        <w:t>一、</w:t>
      </w:r>
      <w:r w:rsidR="007C271A" w:rsidRPr="00277B65">
        <w:rPr>
          <w:rFonts w:ascii="宋体" w:hAnsi="宋体" w:hint="eastAsia"/>
          <w:color w:val="000000"/>
          <w:sz w:val="28"/>
          <w:szCs w:val="28"/>
        </w:rPr>
        <w:t>采购项目一览表</w:t>
      </w:r>
      <w:bookmarkEnd w:id="0"/>
      <w:bookmarkEnd w:id="1"/>
      <w:bookmarkEnd w:id="2"/>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972"/>
        <w:gridCol w:w="3273"/>
        <w:gridCol w:w="992"/>
        <w:gridCol w:w="1792"/>
      </w:tblGrid>
      <w:tr w:rsidR="001022F9" w:rsidRPr="00277B65" w14:paraId="50879112" w14:textId="3E3B7314" w:rsidTr="001022F9">
        <w:trPr>
          <w:cantSplit/>
          <w:trHeight w:val="624"/>
          <w:jc w:val="center"/>
        </w:trPr>
        <w:tc>
          <w:tcPr>
            <w:tcW w:w="1129" w:type="dxa"/>
            <w:vAlign w:val="center"/>
          </w:tcPr>
          <w:p w14:paraId="3FEF110F" w14:textId="51B3CB6A" w:rsidR="001022F9" w:rsidRPr="00277B65" w:rsidRDefault="001022F9" w:rsidP="00B177FE">
            <w:pPr>
              <w:spacing w:beforeLines="25" w:before="78" w:afterLines="25" w:after="78" w:line="240" w:lineRule="atLeast"/>
              <w:jc w:val="center"/>
              <w:rPr>
                <w:rFonts w:ascii="宋体" w:eastAsia="宋体" w:hAnsi="宋体"/>
                <w:color w:val="000000"/>
                <w:sz w:val="24"/>
              </w:rPr>
            </w:pPr>
            <w:r w:rsidRPr="00277B65">
              <w:rPr>
                <w:rFonts w:ascii="宋体" w:eastAsia="宋体" w:hAnsi="宋体" w:hint="eastAsia"/>
                <w:color w:val="000000"/>
                <w:sz w:val="24"/>
              </w:rPr>
              <w:t>品目号</w:t>
            </w:r>
          </w:p>
        </w:tc>
        <w:tc>
          <w:tcPr>
            <w:tcW w:w="1972" w:type="dxa"/>
            <w:vAlign w:val="center"/>
          </w:tcPr>
          <w:p w14:paraId="516E36C7" w14:textId="77777777" w:rsidR="001022F9" w:rsidRPr="00277B65" w:rsidRDefault="001022F9" w:rsidP="00B177FE">
            <w:pPr>
              <w:spacing w:beforeLines="25" w:before="78" w:afterLines="25" w:after="78" w:line="240" w:lineRule="atLeast"/>
              <w:jc w:val="center"/>
              <w:rPr>
                <w:rFonts w:ascii="宋体" w:eastAsia="宋体" w:hAnsi="宋体"/>
                <w:color w:val="000000"/>
                <w:sz w:val="24"/>
              </w:rPr>
            </w:pPr>
            <w:r w:rsidRPr="00277B65">
              <w:rPr>
                <w:rFonts w:ascii="宋体" w:eastAsia="宋体" w:hAnsi="宋体" w:hint="eastAsia"/>
                <w:color w:val="000000"/>
                <w:sz w:val="24"/>
              </w:rPr>
              <w:t>项目名称</w:t>
            </w:r>
          </w:p>
        </w:tc>
        <w:tc>
          <w:tcPr>
            <w:tcW w:w="3273" w:type="dxa"/>
            <w:vAlign w:val="center"/>
          </w:tcPr>
          <w:p w14:paraId="0C385154" w14:textId="77777777" w:rsidR="001022F9" w:rsidRPr="00277B65" w:rsidRDefault="001022F9" w:rsidP="00B177FE">
            <w:pPr>
              <w:spacing w:beforeLines="25" w:before="78" w:afterLines="25" w:after="78" w:line="240" w:lineRule="atLeast"/>
              <w:jc w:val="center"/>
              <w:rPr>
                <w:rFonts w:ascii="宋体" w:eastAsia="宋体" w:hAnsi="宋体"/>
                <w:color w:val="000000"/>
                <w:sz w:val="24"/>
              </w:rPr>
            </w:pPr>
            <w:r w:rsidRPr="00277B65">
              <w:rPr>
                <w:rFonts w:ascii="宋体" w:eastAsia="宋体" w:hAnsi="宋体" w:hint="eastAsia"/>
                <w:color w:val="000000"/>
                <w:sz w:val="24"/>
              </w:rPr>
              <w:t>项目内容</w:t>
            </w:r>
          </w:p>
        </w:tc>
        <w:tc>
          <w:tcPr>
            <w:tcW w:w="992" w:type="dxa"/>
            <w:vAlign w:val="center"/>
          </w:tcPr>
          <w:p w14:paraId="6794BF9B" w14:textId="77777777" w:rsidR="001022F9" w:rsidRPr="00277B65" w:rsidRDefault="001022F9" w:rsidP="00B177FE">
            <w:pPr>
              <w:spacing w:beforeLines="25" w:before="78" w:afterLines="25" w:after="78" w:line="240" w:lineRule="atLeast"/>
              <w:jc w:val="center"/>
              <w:rPr>
                <w:rFonts w:ascii="宋体" w:eastAsia="宋体" w:hAnsi="宋体"/>
                <w:color w:val="000000"/>
                <w:sz w:val="24"/>
              </w:rPr>
            </w:pPr>
            <w:r w:rsidRPr="00277B65">
              <w:rPr>
                <w:rFonts w:ascii="宋体" w:eastAsia="宋体" w:hAnsi="宋体" w:hint="eastAsia"/>
                <w:color w:val="000000"/>
                <w:sz w:val="24"/>
              </w:rPr>
              <w:t>数量</w:t>
            </w:r>
          </w:p>
        </w:tc>
        <w:tc>
          <w:tcPr>
            <w:tcW w:w="1792" w:type="dxa"/>
            <w:vAlign w:val="center"/>
          </w:tcPr>
          <w:p w14:paraId="09BA9026" w14:textId="0573E4A5" w:rsidR="001022F9" w:rsidRPr="00277B65" w:rsidRDefault="001022F9" w:rsidP="001022F9">
            <w:pPr>
              <w:spacing w:beforeLines="25" w:before="78" w:afterLines="25" w:after="78" w:line="240" w:lineRule="atLeast"/>
              <w:jc w:val="center"/>
              <w:rPr>
                <w:rFonts w:ascii="宋体" w:eastAsia="宋体" w:hAnsi="宋体"/>
                <w:color w:val="000000"/>
                <w:sz w:val="24"/>
              </w:rPr>
            </w:pPr>
            <w:r w:rsidRPr="00277B65">
              <w:rPr>
                <w:rFonts w:ascii="宋体" w:eastAsia="宋体" w:hAnsi="宋体" w:hint="eastAsia"/>
                <w:color w:val="000000"/>
                <w:sz w:val="24"/>
              </w:rPr>
              <w:t>控制价</w:t>
            </w:r>
          </w:p>
        </w:tc>
      </w:tr>
      <w:tr w:rsidR="001022F9" w:rsidRPr="00277B65" w14:paraId="509602B4" w14:textId="5538B907" w:rsidTr="001022F9">
        <w:trPr>
          <w:cantSplit/>
          <w:trHeight w:val="973"/>
          <w:jc w:val="center"/>
        </w:trPr>
        <w:tc>
          <w:tcPr>
            <w:tcW w:w="1129" w:type="dxa"/>
            <w:vAlign w:val="center"/>
          </w:tcPr>
          <w:p w14:paraId="7BD551BA" w14:textId="77777777" w:rsidR="001022F9" w:rsidRPr="00277B65" w:rsidRDefault="001022F9" w:rsidP="00B177FE">
            <w:pPr>
              <w:jc w:val="center"/>
              <w:rPr>
                <w:rFonts w:ascii="宋体" w:eastAsia="宋体" w:hAnsi="宋体"/>
                <w:color w:val="000000"/>
                <w:sz w:val="24"/>
              </w:rPr>
            </w:pPr>
            <w:r w:rsidRPr="00277B65">
              <w:rPr>
                <w:rFonts w:ascii="宋体" w:eastAsia="宋体" w:hAnsi="宋体" w:hint="eastAsia"/>
                <w:color w:val="000000"/>
                <w:sz w:val="24"/>
              </w:rPr>
              <w:t>1</w:t>
            </w:r>
          </w:p>
        </w:tc>
        <w:tc>
          <w:tcPr>
            <w:tcW w:w="1972" w:type="dxa"/>
            <w:vAlign w:val="center"/>
          </w:tcPr>
          <w:p w14:paraId="41AD45E1" w14:textId="703B43C2" w:rsidR="001022F9" w:rsidRPr="00277B65" w:rsidRDefault="001022F9" w:rsidP="00B177FE">
            <w:pPr>
              <w:jc w:val="center"/>
              <w:rPr>
                <w:rFonts w:ascii="宋体" w:eastAsia="宋体" w:hAnsi="宋体"/>
                <w:color w:val="000000"/>
                <w:sz w:val="24"/>
              </w:rPr>
            </w:pPr>
            <w:r w:rsidRPr="00277B65">
              <w:rPr>
                <w:rFonts w:ascii="宋体" w:eastAsia="宋体" w:hAnsi="宋体" w:hint="eastAsia"/>
                <w:color w:val="000000"/>
                <w:sz w:val="24"/>
              </w:rPr>
              <w:t>厦门市海</w:t>
            </w:r>
            <w:proofErr w:type="gramStart"/>
            <w:r w:rsidRPr="00277B65">
              <w:rPr>
                <w:rFonts w:ascii="宋体" w:eastAsia="宋体" w:hAnsi="宋体" w:hint="eastAsia"/>
                <w:color w:val="000000"/>
                <w:sz w:val="24"/>
              </w:rPr>
              <w:t>沧</w:t>
            </w:r>
            <w:proofErr w:type="gramEnd"/>
            <w:r w:rsidRPr="00277B65">
              <w:rPr>
                <w:rFonts w:ascii="宋体" w:eastAsia="宋体" w:hAnsi="宋体" w:hint="eastAsia"/>
                <w:color w:val="000000"/>
                <w:sz w:val="24"/>
              </w:rPr>
              <w:t>医院检验</w:t>
            </w:r>
            <w:proofErr w:type="gramStart"/>
            <w:r w:rsidRPr="00277B65">
              <w:rPr>
                <w:rFonts w:ascii="宋体" w:eastAsia="宋体" w:hAnsi="宋体" w:hint="eastAsia"/>
                <w:color w:val="000000"/>
                <w:sz w:val="24"/>
              </w:rPr>
              <w:t>科分子</w:t>
            </w:r>
            <w:proofErr w:type="gramEnd"/>
            <w:r w:rsidRPr="00277B65">
              <w:rPr>
                <w:rFonts w:ascii="宋体" w:eastAsia="宋体" w:hAnsi="宋体" w:hint="eastAsia"/>
                <w:color w:val="000000"/>
                <w:sz w:val="24"/>
              </w:rPr>
              <w:t>诊断制冷系统改造</w:t>
            </w:r>
          </w:p>
        </w:tc>
        <w:tc>
          <w:tcPr>
            <w:tcW w:w="3273" w:type="dxa"/>
            <w:vAlign w:val="center"/>
          </w:tcPr>
          <w:p w14:paraId="2F5EA593" w14:textId="1289CEF6" w:rsidR="001022F9" w:rsidRPr="00277B65" w:rsidRDefault="001022F9" w:rsidP="00B177FE">
            <w:pPr>
              <w:spacing w:beforeLines="25" w:before="78" w:afterLines="25" w:after="78" w:line="240" w:lineRule="atLeast"/>
              <w:jc w:val="center"/>
              <w:rPr>
                <w:rFonts w:ascii="宋体" w:eastAsia="宋体" w:hAnsi="宋体"/>
                <w:sz w:val="24"/>
              </w:rPr>
            </w:pPr>
            <w:r w:rsidRPr="00277B65">
              <w:rPr>
                <w:rFonts w:ascii="宋体" w:eastAsia="宋体" w:hAnsi="宋体" w:hint="eastAsia"/>
                <w:sz w:val="24"/>
              </w:rPr>
              <w:t>详见第三章招标内容及要求</w:t>
            </w:r>
          </w:p>
        </w:tc>
        <w:tc>
          <w:tcPr>
            <w:tcW w:w="992" w:type="dxa"/>
            <w:vAlign w:val="center"/>
          </w:tcPr>
          <w:p w14:paraId="5D02D443" w14:textId="77777777" w:rsidR="001022F9" w:rsidRPr="00277B65" w:rsidRDefault="001022F9" w:rsidP="00B177FE">
            <w:pPr>
              <w:spacing w:beforeLines="25" w:before="78" w:afterLines="25" w:after="78" w:line="240" w:lineRule="atLeast"/>
              <w:jc w:val="center"/>
              <w:rPr>
                <w:rFonts w:ascii="宋体" w:eastAsia="宋体" w:hAnsi="宋体"/>
                <w:sz w:val="24"/>
              </w:rPr>
            </w:pPr>
            <w:r w:rsidRPr="00277B65">
              <w:rPr>
                <w:rFonts w:ascii="宋体" w:eastAsia="宋体" w:hAnsi="宋体" w:hint="eastAsia"/>
                <w:sz w:val="24"/>
              </w:rPr>
              <w:t>1项</w:t>
            </w:r>
          </w:p>
        </w:tc>
        <w:tc>
          <w:tcPr>
            <w:tcW w:w="1792" w:type="dxa"/>
            <w:vAlign w:val="center"/>
          </w:tcPr>
          <w:p w14:paraId="7C1F165C" w14:textId="77777777" w:rsidR="001022F9" w:rsidRPr="00277B65" w:rsidRDefault="001022F9" w:rsidP="001022F9">
            <w:pPr>
              <w:spacing w:beforeLines="25" w:before="78" w:afterLines="25" w:after="78" w:line="240" w:lineRule="atLeast"/>
              <w:jc w:val="center"/>
              <w:rPr>
                <w:rFonts w:ascii="宋体" w:eastAsia="宋体" w:hAnsi="宋体"/>
                <w:color w:val="000000"/>
                <w:sz w:val="24"/>
              </w:rPr>
            </w:pPr>
          </w:p>
        </w:tc>
      </w:tr>
    </w:tbl>
    <w:p w14:paraId="33B65442" w14:textId="7D14EB70" w:rsidR="00D137A4" w:rsidRPr="00277B65" w:rsidRDefault="00EF72E1" w:rsidP="00D137A4">
      <w:pPr>
        <w:pStyle w:val="2"/>
        <w:spacing w:beforeLines="100" w:before="312" w:afterLines="100" w:after="312" w:line="240" w:lineRule="auto"/>
        <w:rPr>
          <w:rFonts w:ascii="宋体" w:hAnsi="宋体"/>
          <w:color w:val="000000"/>
          <w:sz w:val="28"/>
          <w:szCs w:val="28"/>
        </w:rPr>
      </w:pPr>
      <w:r>
        <w:rPr>
          <w:rFonts w:ascii="宋体" w:hAnsi="宋体" w:hint="eastAsia"/>
          <w:color w:val="000000"/>
          <w:sz w:val="28"/>
          <w:szCs w:val="28"/>
        </w:rPr>
        <w:t>二</w:t>
      </w:r>
      <w:r w:rsidR="00D137A4" w:rsidRPr="00277B65">
        <w:rPr>
          <w:rFonts w:ascii="宋体" w:hAnsi="宋体" w:hint="eastAsia"/>
          <w:color w:val="000000"/>
          <w:sz w:val="28"/>
          <w:szCs w:val="28"/>
        </w:rPr>
        <w:t>、项目内容及要求</w:t>
      </w:r>
    </w:p>
    <w:p w14:paraId="23447D86" w14:textId="77777777" w:rsidR="006E59BE" w:rsidRPr="00277B65" w:rsidRDefault="006E59BE" w:rsidP="00277B65">
      <w:pPr>
        <w:spacing w:line="360" w:lineRule="auto"/>
        <w:ind w:firstLineChars="200" w:firstLine="482"/>
        <w:rPr>
          <w:rFonts w:ascii="宋体" w:eastAsia="宋体" w:hAnsi="宋体"/>
          <w:b/>
          <w:color w:val="000000"/>
          <w:sz w:val="24"/>
          <w:shd w:val="pct10" w:color="auto" w:fill="FFFFFF"/>
        </w:rPr>
      </w:pPr>
      <w:r w:rsidRPr="00277B65">
        <w:rPr>
          <w:rFonts w:ascii="宋体" w:eastAsia="宋体" w:hAnsi="宋体" w:hint="eastAsia"/>
          <w:b/>
          <w:color w:val="000000"/>
          <w:sz w:val="24"/>
        </w:rPr>
        <w:t>一、总体要求：</w:t>
      </w:r>
    </w:p>
    <w:p w14:paraId="159049BC" w14:textId="314B9FF9" w:rsidR="006E59BE" w:rsidRPr="00277B65" w:rsidRDefault="006E59BE" w:rsidP="00277B65">
      <w:pPr>
        <w:spacing w:line="360" w:lineRule="auto"/>
        <w:ind w:firstLineChars="200" w:firstLine="480"/>
        <w:rPr>
          <w:rFonts w:ascii="宋体" w:eastAsia="宋体" w:hAnsi="宋体"/>
          <w:color w:val="000000"/>
          <w:sz w:val="24"/>
        </w:rPr>
      </w:pPr>
      <w:r w:rsidRPr="00277B65">
        <w:rPr>
          <w:rFonts w:ascii="宋体" w:eastAsia="宋体" w:hAnsi="宋体" w:hint="eastAsia"/>
          <w:color w:val="000000"/>
          <w:sz w:val="24"/>
        </w:rPr>
        <w:t>(</w:t>
      </w:r>
      <w:proofErr w:type="gramStart"/>
      <w:r w:rsidRPr="00277B65">
        <w:rPr>
          <w:rFonts w:ascii="宋体" w:eastAsia="宋体" w:hAnsi="宋体" w:hint="eastAsia"/>
          <w:color w:val="000000"/>
          <w:sz w:val="24"/>
        </w:rPr>
        <w:t>一</w:t>
      </w:r>
      <w:proofErr w:type="gramEnd"/>
      <w:r w:rsidRPr="00277B65">
        <w:rPr>
          <w:rFonts w:ascii="宋体" w:eastAsia="宋体" w:hAnsi="宋体" w:hint="eastAsia"/>
          <w:color w:val="000000"/>
          <w:sz w:val="24"/>
        </w:rPr>
        <w:t>)基本要求：</w:t>
      </w:r>
    </w:p>
    <w:p w14:paraId="5B6972C8" w14:textId="77777777" w:rsidR="006E59BE" w:rsidRPr="00277B65" w:rsidRDefault="006E59BE" w:rsidP="00277B65">
      <w:pPr>
        <w:spacing w:line="360" w:lineRule="auto"/>
        <w:ind w:firstLineChars="200" w:firstLine="480"/>
        <w:rPr>
          <w:rFonts w:ascii="宋体" w:eastAsia="宋体" w:hAnsi="宋体"/>
          <w:b/>
          <w:color w:val="000000"/>
          <w:sz w:val="24"/>
          <w:shd w:val="pct10" w:color="auto" w:fill="FFFFFF"/>
        </w:rPr>
      </w:pPr>
      <w:r w:rsidRPr="00277B65">
        <w:rPr>
          <w:rFonts w:ascii="宋体" w:eastAsia="宋体" w:hAnsi="宋体" w:hint="eastAsia"/>
          <w:color w:val="000000"/>
          <w:sz w:val="24"/>
        </w:rPr>
        <w:t>1、投标人及所投产品应满足下述基本要求：</w:t>
      </w:r>
    </w:p>
    <w:p w14:paraId="7765596A" w14:textId="0071EC37" w:rsidR="006E59BE" w:rsidRPr="00277B65" w:rsidRDefault="006E59BE" w:rsidP="00277B65">
      <w:pPr>
        <w:spacing w:line="360" w:lineRule="auto"/>
        <w:rPr>
          <w:rFonts w:ascii="宋体" w:eastAsia="宋体" w:hAnsi="宋体"/>
          <w:color w:val="000000"/>
          <w:sz w:val="24"/>
        </w:rPr>
      </w:pPr>
      <w:r w:rsidRPr="00277B65">
        <w:rPr>
          <w:rFonts w:ascii="宋体" w:eastAsia="宋体" w:hAnsi="宋体" w:hint="eastAsia"/>
          <w:color w:val="000000"/>
          <w:sz w:val="24"/>
        </w:rPr>
        <w:t xml:space="preserve">    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w:t>
      </w:r>
    </w:p>
    <w:p w14:paraId="062433E5" w14:textId="77777777" w:rsidR="006E59BE" w:rsidRPr="00277B65" w:rsidRDefault="006E59BE" w:rsidP="00277B65">
      <w:pPr>
        <w:spacing w:line="360" w:lineRule="auto"/>
        <w:ind w:firstLineChars="200" w:firstLine="480"/>
        <w:rPr>
          <w:rFonts w:ascii="宋体" w:eastAsia="宋体" w:hAnsi="宋体"/>
          <w:color w:val="000000"/>
          <w:sz w:val="24"/>
        </w:rPr>
      </w:pPr>
      <w:r w:rsidRPr="00277B65">
        <w:rPr>
          <w:rFonts w:ascii="宋体" w:eastAsia="宋体" w:hAnsi="宋体" w:hint="eastAsia"/>
          <w:color w:val="000000"/>
          <w:sz w:val="24"/>
        </w:rPr>
        <w:t>1.2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0C28905A" w14:textId="21993DAF" w:rsidR="006E59BE" w:rsidRPr="00277B65" w:rsidRDefault="006E59BE" w:rsidP="00277B65">
      <w:pPr>
        <w:spacing w:line="360" w:lineRule="auto"/>
        <w:ind w:firstLineChars="200" w:firstLine="480"/>
        <w:rPr>
          <w:rFonts w:ascii="宋体" w:eastAsia="宋体" w:hAnsi="宋体"/>
          <w:color w:val="000000"/>
          <w:sz w:val="24"/>
        </w:rPr>
      </w:pPr>
      <w:r w:rsidRPr="00277B65">
        <w:rPr>
          <w:rFonts w:ascii="宋体" w:eastAsia="宋体" w:hAnsi="宋体" w:hint="eastAsia"/>
          <w:color w:val="000000"/>
          <w:sz w:val="24"/>
        </w:rPr>
        <w:t>1.3投标人</w:t>
      </w:r>
      <w:proofErr w:type="gramStart"/>
      <w:r w:rsidRPr="00277B65">
        <w:rPr>
          <w:rFonts w:ascii="宋体" w:eastAsia="宋体" w:hAnsi="宋体" w:hint="eastAsia"/>
          <w:color w:val="000000"/>
          <w:sz w:val="24"/>
        </w:rPr>
        <w:t>须保障</w:t>
      </w:r>
      <w:proofErr w:type="gramEnd"/>
      <w:r w:rsidRPr="00277B65">
        <w:rPr>
          <w:rFonts w:ascii="宋体" w:eastAsia="宋体" w:hAnsi="宋体" w:hint="eastAsia"/>
          <w:color w:val="000000"/>
          <w:sz w:val="24"/>
        </w:rPr>
        <w:t>采购人在使用该货物或其任何一部分时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投标人中标后提</w:t>
      </w:r>
      <w:r w:rsidRPr="00277B65">
        <w:rPr>
          <w:rFonts w:ascii="宋体" w:eastAsia="宋体" w:hAnsi="宋体" w:cs="宋体" w:hint="eastAsia"/>
          <w:color w:val="000000"/>
          <w:sz w:val="24"/>
        </w:rPr>
        <w:t>供的产品不满足本条款要求的，采购人将拒绝验收，由此带来的一切损失将由中标人负责。</w:t>
      </w:r>
    </w:p>
    <w:p w14:paraId="40D28573" w14:textId="77777777" w:rsidR="00E85F2F" w:rsidRDefault="00AD6A0F" w:rsidP="00E85F2F">
      <w:pPr>
        <w:pStyle w:val="22"/>
        <w:spacing w:after="0" w:line="360" w:lineRule="auto"/>
        <w:ind w:leftChars="0" w:left="0" w:firstLineChars="200" w:firstLine="482"/>
        <w:rPr>
          <w:rFonts w:ascii="宋体" w:hAnsi="宋体"/>
          <w:b/>
          <w:color w:val="000000"/>
          <w:sz w:val="24"/>
        </w:rPr>
      </w:pPr>
      <w:r w:rsidRPr="00277B65">
        <w:rPr>
          <w:rFonts w:ascii="宋体" w:hAnsi="宋体" w:hint="eastAsia"/>
          <w:b/>
          <w:color w:val="000000"/>
          <w:sz w:val="24"/>
        </w:rPr>
        <w:lastRenderedPageBreak/>
        <w:t>二、技术规格及配置要求：</w:t>
      </w:r>
    </w:p>
    <w:p w14:paraId="42A5C221" w14:textId="67566DA8" w:rsidR="00AD6A0F" w:rsidRPr="00E85F2F" w:rsidRDefault="00E85F2F" w:rsidP="00E85F2F">
      <w:pPr>
        <w:pStyle w:val="22"/>
        <w:spacing w:after="0" w:line="360" w:lineRule="auto"/>
        <w:ind w:leftChars="0" w:left="0" w:firstLineChars="200" w:firstLine="482"/>
        <w:jc w:val="center"/>
        <w:rPr>
          <w:rFonts w:ascii="宋体" w:hAnsi="宋体" w:hint="eastAsia"/>
          <w:b/>
          <w:bCs/>
          <w:color w:val="000000"/>
          <w:sz w:val="24"/>
        </w:rPr>
      </w:pPr>
      <w:r w:rsidRPr="00EF72E1">
        <w:rPr>
          <w:rFonts w:ascii="宋体" w:hAnsi="宋体" w:hint="eastAsia"/>
          <w:b/>
          <w:bCs/>
          <w:color w:val="000000"/>
          <w:sz w:val="24"/>
        </w:rPr>
        <w:t>（</w:t>
      </w:r>
      <w:r w:rsidRPr="00EF72E1">
        <w:rPr>
          <w:rFonts w:ascii="宋体" w:hAnsi="宋体"/>
          <w:b/>
          <w:bCs/>
          <w:color w:val="000000"/>
          <w:sz w:val="24"/>
        </w:rPr>
        <w:t>★</w:t>
      </w:r>
      <w:r w:rsidRPr="00EF72E1">
        <w:rPr>
          <w:rFonts w:ascii="宋体" w:hAnsi="宋体" w:hint="eastAsia"/>
          <w:b/>
          <w:bCs/>
          <w:color w:val="000000"/>
          <w:sz w:val="24"/>
        </w:rPr>
        <w:t>以下技术要求为本项目基础要求，不允许负偏离）</w:t>
      </w:r>
    </w:p>
    <w:p w14:paraId="6C15351E" w14:textId="77777777" w:rsidR="00AD6A0F" w:rsidRPr="00EF72E1" w:rsidRDefault="00AD6A0F" w:rsidP="00277B65">
      <w:pPr>
        <w:pStyle w:val="22"/>
        <w:spacing w:after="0" w:line="360" w:lineRule="auto"/>
        <w:ind w:leftChars="0" w:left="0" w:firstLineChars="200" w:firstLine="482"/>
        <w:rPr>
          <w:rFonts w:ascii="宋体" w:hAnsi="宋体"/>
          <w:b/>
          <w:bCs/>
          <w:color w:val="000000"/>
          <w:sz w:val="24"/>
        </w:rPr>
      </w:pPr>
      <w:r w:rsidRPr="00EF72E1">
        <w:rPr>
          <w:rFonts w:ascii="宋体" w:hAnsi="宋体" w:hint="eastAsia"/>
          <w:b/>
          <w:bCs/>
          <w:color w:val="000000"/>
          <w:sz w:val="24"/>
        </w:rPr>
        <w:t>（一）项目概况</w:t>
      </w:r>
    </w:p>
    <w:p w14:paraId="04A3A488" w14:textId="419C0B28" w:rsidR="00AD6A0F" w:rsidRPr="00277B65" w:rsidRDefault="00AD6A0F" w:rsidP="00277B65">
      <w:pPr>
        <w:pStyle w:val="22"/>
        <w:spacing w:after="0" w:line="360" w:lineRule="auto"/>
        <w:ind w:leftChars="0" w:left="0" w:firstLineChars="200" w:firstLine="480"/>
        <w:rPr>
          <w:rFonts w:ascii="宋体" w:hAnsi="宋体"/>
          <w:color w:val="000000"/>
          <w:sz w:val="24"/>
        </w:rPr>
      </w:pPr>
      <w:r w:rsidRPr="00277B65">
        <w:rPr>
          <w:rFonts w:ascii="宋体" w:hAnsi="宋体" w:hint="eastAsia"/>
          <w:color w:val="000000"/>
          <w:sz w:val="24"/>
        </w:rPr>
        <w:t>1、项目名称：厦门市海</w:t>
      </w:r>
      <w:proofErr w:type="gramStart"/>
      <w:r w:rsidRPr="00277B65">
        <w:rPr>
          <w:rFonts w:ascii="宋体" w:hAnsi="宋体" w:hint="eastAsia"/>
          <w:color w:val="000000"/>
          <w:sz w:val="24"/>
        </w:rPr>
        <w:t>沧</w:t>
      </w:r>
      <w:proofErr w:type="gramEnd"/>
      <w:r w:rsidRPr="00277B65">
        <w:rPr>
          <w:rFonts w:ascii="宋体" w:hAnsi="宋体" w:hint="eastAsia"/>
          <w:color w:val="000000"/>
          <w:sz w:val="24"/>
        </w:rPr>
        <w:t>医院检验</w:t>
      </w:r>
      <w:proofErr w:type="gramStart"/>
      <w:r w:rsidRPr="00277B65">
        <w:rPr>
          <w:rFonts w:ascii="宋体" w:hAnsi="宋体" w:hint="eastAsia"/>
          <w:color w:val="000000"/>
          <w:sz w:val="24"/>
        </w:rPr>
        <w:t>科分子</w:t>
      </w:r>
      <w:proofErr w:type="gramEnd"/>
      <w:r w:rsidRPr="00277B65">
        <w:rPr>
          <w:rFonts w:ascii="宋体" w:hAnsi="宋体" w:hint="eastAsia"/>
          <w:color w:val="000000"/>
          <w:sz w:val="24"/>
        </w:rPr>
        <w:t>诊断制冷系统改造</w:t>
      </w:r>
    </w:p>
    <w:p w14:paraId="48A55256" w14:textId="09E76E0D" w:rsidR="00AD6A0F" w:rsidRPr="00277B65" w:rsidRDefault="00336678"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AD6A0F" w:rsidRPr="00277B65">
        <w:rPr>
          <w:rFonts w:ascii="宋体" w:hAnsi="宋体" w:hint="eastAsia"/>
          <w:color w:val="000000"/>
          <w:sz w:val="24"/>
        </w:rPr>
        <w:t>、</w:t>
      </w:r>
      <w:r w:rsidRPr="00277B65">
        <w:rPr>
          <w:rFonts w:ascii="宋体" w:hAnsi="宋体" w:hint="eastAsia"/>
          <w:color w:val="000000"/>
          <w:sz w:val="24"/>
        </w:rPr>
        <w:t>项目</w:t>
      </w:r>
      <w:r w:rsidR="00AD6A0F" w:rsidRPr="00277B65">
        <w:rPr>
          <w:rFonts w:ascii="宋体" w:hAnsi="宋体" w:hint="eastAsia"/>
          <w:color w:val="000000"/>
          <w:sz w:val="24"/>
        </w:rPr>
        <w:t>概况：</w:t>
      </w:r>
      <w:r w:rsidRPr="00277B65">
        <w:rPr>
          <w:rFonts w:ascii="宋体" w:hAnsi="宋体" w:hint="eastAsia"/>
          <w:color w:val="000000"/>
          <w:sz w:val="24"/>
        </w:rPr>
        <w:t>检验</w:t>
      </w:r>
      <w:proofErr w:type="gramStart"/>
      <w:r w:rsidRPr="00277B65">
        <w:rPr>
          <w:rFonts w:ascii="宋体" w:hAnsi="宋体" w:hint="eastAsia"/>
          <w:color w:val="000000"/>
          <w:sz w:val="24"/>
        </w:rPr>
        <w:t>科分子</w:t>
      </w:r>
      <w:proofErr w:type="gramEnd"/>
      <w:r w:rsidRPr="00277B65">
        <w:rPr>
          <w:rFonts w:ascii="宋体" w:hAnsi="宋体" w:hint="eastAsia"/>
          <w:color w:val="000000"/>
          <w:sz w:val="24"/>
        </w:rPr>
        <w:t>诊断原制冷系统故障，无法满足使用需求，本项目</w:t>
      </w:r>
      <w:r w:rsidR="007E43A7" w:rsidRPr="00277B65">
        <w:rPr>
          <w:rFonts w:ascii="宋体" w:hAnsi="宋体" w:hint="eastAsia"/>
          <w:color w:val="000000"/>
          <w:sz w:val="24"/>
        </w:rPr>
        <w:t>需更换制冷系统设备及配套PLC控制系统、系统管路、配电、控制线路等</w:t>
      </w:r>
      <w:r w:rsidRPr="00277B65">
        <w:rPr>
          <w:rFonts w:ascii="宋体" w:hAnsi="宋体" w:hint="eastAsia"/>
          <w:color w:val="000000"/>
          <w:sz w:val="24"/>
        </w:rPr>
        <w:t>，使</w:t>
      </w:r>
      <w:r w:rsidR="001E6895" w:rsidRPr="00277B65">
        <w:rPr>
          <w:rFonts w:ascii="宋体" w:hAnsi="宋体" w:hint="eastAsia"/>
          <w:color w:val="000000"/>
          <w:sz w:val="24"/>
        </w:rPr>
        <w:t>整套制冷系统恢复正常运行。</w:t>
      </w:r>
    </w:p>
    <w:p w14:paraId="09548EE1" w14:textId="5F4807D5" w:rsidR="00AD6A0F" w:rsidRPr="00EF72E1" w:rsidRDefault="00AD6A0F" w:rsidP="00277B65">
      <w:pPr>
        <w:pStyle w:val="22"/>
        <w:spacing w:after="0" w:line="360" w:lineRule="auto"/>
        <w:ind w:leftChars="0" w:left="0" w:firstLineChars="200" w:firstLine="482"/>
        <w:rPr>
          <w:rFonts w:ascii="宋体" w:hAnsi="宋体"/>
          <w:b/>
          <w:bCs/>
          <w:color w:val="000000"/>
          <w:sz w:val="24"/>
        </w:rPr>
      </w:pPr>
      <w:r w:rsidRPr="00EF72E1">
        <w:rPr>
          <w:rFonts w:ascii="宋体" w:hAnsi="宋体" w:hint="eastAsia"/>
          <w:b/>
          <w:bCs/>
          <w:color w:val="000000"/>
          <w:sz w:val="24"/>
        </w:rPr>
        <w:t>（二）主要技术性能指标及要求、配置</w:t>
      </w:r>
    </w:p>
    <w:p w14:paraId="2809624F" w14:textId="70FE6202" w:rsidR="007E43A7" w:rsidRDefault="00AD6A0F" w:rsidP="00277B65">
      <w:pPr>
        <w:pStyle w:val="22"/>
        <w:spacing w:after="0" w:line="360" w:lineRule="auto"/>
        <w:ind w:leftChars="0" w:left="0" w:firstLineChars="200" w:firstLine="480"/>
        <w:rPr>
          <w:rFonts w:ascii="宋体" w:hAnsi="宋体"/>
          <w:color w:val="000000"/>
          <w:sz w:val="24"/>
        </w:rPr>
      </w:pPr>
      <w:r w:rsidRPr="00277B65">
        <w:rPr>
          <w:rFonts w:ascii="宋体" w:hAnsi="宋体" w:hint="eastAsia"/>
          <w:color w:val="000000"/>
          <w:sz w:val="24"/>
        </w:rPr>
        <w:t>1、</w:t>
      </w:r>
      <w:r w:rsidR="00277B65" w:rsidRPr="00277B65">
        <w:rPr>
          <w:rFonts w:ascii="宋体" w:hAnsi="宋体" w:hint="eastAsia"/>
          <w:color w:val="000000"/>
          <w:sz w:val="24"/>
        </w:rPr>
        <w:t>制冷系统设备</w:t>
      </w:r>
      <w:r w:rsidR="00277B65">
        <w:rPr>
          <w:rFonts w:ascii="宋体" w:hAnsi="宋体" w:hint="eastAsia"/>
          <w:color w:val="000000"/>
          <w:sz w:val="24"/>
        </w:rPr>
        <w:t>技术要求</w:t>
      </w:r>
      <w:r w:rsidRPr="00277B65">
        <w:rPr>
          <w:rFonts w:ascii="宋体" w:hAnsi="宋体" w:hint="eastAsia"/>
          <w:color w:val="000000"/>
          <w:sz w:val="24"/>
        </w:rPr>
        <w:t>：</w:t>
      </w:r>
    </w:p>
    <w:p w14:paraId="6A02D757" w14:textId="04C8D115" w:rsidR="00277B65" w:rsidRPr="00277B65" w:rsidRDefault="00277B65" w:rsidP="00277B65">
      <w:pPr>
        <w:pStyle w:val="22"/>
        <w:spacing w:after="0" w:line="360" w:lineRule="auto"/>
        <w:ind w:leftChars="0" w:left="0" w:firstLineChars="200" w:firstLine="480"/>
        <w:rPr>
          <w:rFonts w:ascii="宋体" w:hAnsi="宋体" w:hint="eastAsia"/>
          <w:color w:val="000000"/>
          <w:sz w:val="24"/>
        </w:rPr>
      </w:pPr>
      <w:r>
        <w:rPr>
          <w:rFonts w:ascii="宋体" w:hAnsi="宋体" w:hint="eastAsia"/>
          <w:color w:val="000000"/>
          <w:sz w:val="24"/>
        </w:rPr>
        <w:t>1</w:t>
      </w:r>
      <w:r>
        <w:rPr>
          <w:rFonts w:ascii="宋体" w:hAnsi="宋体"/>
          <w:color w:val="000000"/>
          <w:sz w:val="24"/>
        </w:rPr>
        <w:t>.1</w:t>
      </w:r>
      <w:r>
        <w:rPr>
          <w:rFonts w:ascii="宋体" w:hAnsi="宋体" w:hint="eastAsia"/>
          <w:color w:val="000000"/>
          <w:sz w:val="24"/>
        </w:rPr>
        <w:t>、参数表</w:t>
      </w:r>
    </w:p>
    <w:tbl>
      <w:tblPr>
        <w:tblW w:w="80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833"/>
        <w:gridCol w:w="4111"/>
      </w:tblGrid>
      <w:tr w:rsidR="006E59BE" w:rsidRPr="00277B65" w14:paraId="70F94439" w14:textId="717466A1" w:rsidTr="00277B65">
        <w:trPr>
          <w:trHeight w:val="642"/>
        </w:trPr>
        <w:tc>
          <w:tcPr>
            <w:tcW w:w="8080" w:type="dxa"/>
            <w:gridSpan w:val="3"/>
            <w:shd w:val="clear" w:color="auto" w:fill="auto"/>
            <w:vAlign w:val="center"/>
            <w:hideMark/>
          </w:tcPr>
          <w:p w14:paraId="0921CE70" w14:textId="5236BB8B" w:rsidR="006E59BE" w:rsidRPr="00277B65" w:rsidRDefault="00277B65" w:rsidP="00277B65">
            <w:pPr>
              <w:widowControl/>
              <w:spacing w:line="360" w:lineRule="auto"/>
              <w:jc w:val="left"/>
              <w:rPr>
                <w:rFonts w:ascii="宋体" w:eastAsia="宋体" w:hAnsi="宋体" w:cs="宋体"/>
                <w:b/>
                <w:bCs/>
                <w:kern w:val="0"/>
                <w:sz w:val="24"/>
                <w:szCs w:val="24"/>
              </w:rPr>
            </w:pPr>
            <w:r w:rsidRPr="00277B65">
              <w:rPr>
                <w:rFonts w:ascii="宋体" w:eastAsia="宋体" w:hAnsi="宋体" w:cs="宋体" w:hint="eastAsia"/>
                <w:b/>
                <w:bCs/>
                <w:kern w:val="0"/>
                <w:sz w:val="24"/>
                <w:szCs w:val="24"/>
              </w:rPr>
              <w:t>制冷系统</w:t>
            </w:r>
            <w:r w:rsidR="006E59BE" w:rsidRPr="00277B65">
              <w:rPr>
                <w:rFonts w:ascii="宋体" w:eastAsia="宋体" w:hAnsi="宋体" w:cs="宋体" w:hint="eastAsia"/>
                <w:b/>
                <w:bCs/>
                <w:kern w:val="0"/>
                <w:sz w:val="24"/>
                <w:szCs w:val="24"/>
              </w:rPr>
              <w:t>（</w:t>
            </w:r>
            <w:r w:rsidR="000D5C9A" w:rsidRPr="00277B65">
              <w:rPr>
                <w:rFonts w:ascii="宋体" w:eastAsia="宋体" w:hAnsi="宋体" w:cs="宋体" w:hint="eastAsia"/>
                <w:b/>
                <w:bCs/>
                <w:kern w:val="0"/>
                <w:sz w:val="24"/>
                <w:szCs w:val="24"/>
              </w:rPr>
              <w:t>1</w:t>
            </w:r>
            <w:r w:rsidRPr="00277B65">
              <w:rPr>
                <w:rFonts w:ascii="宋体" w:eastAsia="宋体" w:hAnsi="宋体" w:cs="宋体" w:hint="eastAsia"/>
                <w:b/>
                <w:bCs/>
                <w:kern w:val="0"/>
                <w:sz w:val="24"/>
                <w:szCs w:val="24"/>
              </w:rPr>
              <w:t>套</w:t>
            </w:r>
            <w:r w:rsidR="006E59BE" w:rsidRPr="00277B65">
              <w:rPr>
                <w:rFonts w:ascii="宋体" w:eastAsia="宋体" w:hAnsi="宋体" w:cs="宋体" w:hint="eastAsia"/>
                <w:b/>
                <w:bCs/>
                <w:kern w:val="0"/>
                <w:sz w:val="24"/>
                <w:szCs w:val="24"/>
              </w:rPr>
              <w:t>）</w:t>
            </w:r>
          </w:p>
        </w:tc>
      </w:tr>
      <w:tr w:rsidR="006E59BE" w:rsidRPr="00277B65" w14:paraId="545B3D3A" w14:textId="3DFFBEA7" w:rsidTr="00277B65">
        <w:trPr>
          <w:trHeight w:val="642"/>
        </w:trPr>
        <w:tc>
          <w:tcPr>
            <w:tcW w:w="2136" w:type="dxa"/>
            <w:shd w:val="clear" w:color="auto" w:fill="auto"/>
            <w:vAlign w:val="center"/>
            <w:hideMark/>
          </w:tcPr>
          <w:p w14:paraId="2552CE5B" w14:textId="75CC18F9" w:rsidR="006E59BE"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额定</w:t>
            </w:r>
            <w:r w:rsidR="006E59BE" w:rsidRPr="00277B65">
              <w:rPr>
                <w:rFonts w:ascii="宋体" w:eastAsia="宋体" w:hAnsi="宋体" w:cs="宋体" w:hint="eastAsia"/>
                <w:kern w:val="0"/>
                <w:sz w:val="24"/>
                <w:szCs w:val="24"/>
              </w:rPr>
              <w:t>制冷量</w:t>
            </w:r>
          </w:p>
        </w:tc>
        <w:tc>
          <w:tcPr>
            <w:tcW w:w="1833" w:type="dxa"/>
            <w:shd w:val="clear" w:color="auto" w:fill="auto"/>
            <w:noWrap/>
            <w:vAlign w:val="center"/>
            <w:hideMark/>
          </w:tcPr>
          <w:p w14:paraId="74C34149" w14:textId="77777777" w:rsidR="006E59BE" w:rsidRPr="00277B65" w:rsidRDefault="006E59BE"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kW</w:t>
            </w:r>
          </w:p>
        </w:tc>
        <w:tc>
          <w:tcPr>
            <w:tcW w:w="4111" w:type="dxa"/>
            <w:shd w:val="clear" w:color="auto" w:fill="auto"/>
            <w:noWrap/>
            <w:vAlign w:val="center"/>
            <w:hideMark/>
          </w:tcPr>
          <w:p w14:paraId="01AC919F" w14:textId="2B326249" w:rsidR="006E59BE"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006E59BE" w:rsidRPr="00277B65">
              <w:rPr>
                <w:rFonts w:ascii="宋体" w:eastAsia="宋体" w:hAnsi="宋体" w:cs="宋体" w:hint="eastAsia"/>
                <w:kern w:val="0"/>
                <w:sz w:val="24"/>
                <w:szCs w:val="24"/>
              </w:rPr>
              <w:t>65</w:t>
            </w:r>
          </w:p>
        </w:tc>
      </w:tr>
      <w:tr w:rsidR="008B6896" w:rsidRPr="00277B65" w14:paraId="7C78EE9D" w14:textId="77777777" w:rsidTr="00277B65">
        <w:trPr>
          <w:trHeight w:val="642"/>
        </w:trPr>
        <w:tc>
          <w:tcPr>
            <w:tcW w:w="2136" w:type="dxa"/>
            <w:shd w:val="clear" w:color="auto" w:fill="auto"/>
            <w:vAlign w:val="center"/>
          </w:tcPr>
          <w:p w14:paraId="1E99BEB5" w14:textId="58E88901" w:rsidR="008B6896" w:rsidRPr="00277B65" w:rsidRDefault="008B6896"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额定制冷量</w:t>
            </w:r>
          </w:p>
        </w:tc>
        <w:tc>
          <w:tcPr>
            <w:tcW w:w="1833" w:type="dxa"/>
            <w:shd w:val="clear" w:color="auto" w:fill="auto"/>
            <w:noWrap/>
            <w:vAlign w:val="center"/>
          </w:tcPr>
          <w:p w14:paraId="0B35EF90" w14:textId="6BDCC6EC" w:rsidR="008B6896" w:rsidRPr="00277B65" w:rsidRDefault="008B6896"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kW</w:t>
            </w:r>
          </w:p>
        </w:tc>
        <w:tc>
          <w:tcPr>
            <w:tcW w:w="4111" w:type="dxa"/>
            <w:shd w:val="clear" w:color="auto" w:fill="auto"/>
            <w:noWrap/>
            <w:vAlign w:val="center"/>
          </w:tcPr>
          <w:p w14:paraId="2F341791" w14:textId="0FC84A97" w:rsidR="008B6896" w:rsidRPr="00277B65" w:rsidRDefault="008B6896"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≥65</w:t>
            </w:r>
          </w:p>
        </w:tc>
      </w:tr>
      <w:tr w:rsidR="008B6896" w:rsidRPr="00277B65" w14:paraId="68C47036" w14:textId="571AD08D" w:rsidTr="00277B65">
        <w:trPr>
          <w:trHeight w:val="642"/>
        </w:trPr>
        <w:tc>
          <w:tcPr>
            <w:tcW w:w="2136" w:type="dxa"/>
            <w:shd w:val="clear" w:color="auto" w:fill="auto"/>
            <w:vAlign w:val="center"/>
            <w:hideMark/>
          </w:tcPr>
          <w:p w14:paraId="4B48CA51"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输入功率</w:t>
            </w:r>
          </w:p>
        </w:tc>
        <w:tc>
          <w:tcPr>
            <w:tcW w:w="1833" w:type="dxa"/>
            <w:shd w:val="clear" w:color="auto" w:fill="auto"/>
            <w:noWrap/>
            <w:vAlign w:val="center"/>
            <w:hideMark/>
          </w:tcPr>
          <w:p w14:paraId="428653A7"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制冷 kW</w:t>
            </w:r>
          </w:p>
        </w:tc>
        <w:tc>
          <w:tcPr>
            <w:tcW w:w="4111" w:type="dxa"/>
            <w:shd w:val="clear" w:color="auto" w:fill="auto"/>
            <w:noWrap/>
            <w:vAlign w:val="center"/>
            <w:hideMark/>
          </w:tcPr>
          <w:p w14:paraId="3643F96C" w14:textId="11E24A44"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≤19.1</w:t>
            </w:r>
          </w:p>
        </w:tc>
      </w:tr>
      <w:tr w:rsidR="008B6896" w:rsidRPr="00277B65" w14:paraId="011D3DF3" w14:textId="638B5C5C" w:rsidTr="00277B65">
        <w:trPr>
          <w:trHeight w:val="642"/>
        </w:trPr>
        <w:tc>
          <w:tcPr>
            <w:tcW w:w="2136" w:type="dxa"/>
            <w:shd w:val="clear" w:color="auto" w:fill="auto"/>
            <w:vAlign w:val="center"/>
            <w:hideMark/>
          </w:tcPr>
          <w:p w14:paraId="5311A880"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运转电流</w:t>
            </w:r>
          </w:p>
        </w:tc>
        <w:tc>
          <w:tcPr>
            <w:tcW w:w="1833" w:type="dxa"/>
            <w:shd w:val="clear" w:color="auto" w:fill="auto"/>
            <w:noWrap/>
            <w:vAlign w:val="center"/>
            <w:hideMark/>
          </w:tcPr>
          <w:p w14:paraId="677A0B04"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制冷 A</w:t>
            </w:r>
          </w:p>
        </w:tc>
        <w:tc>
          <w:tcPr>
            <w:tcW w:w="4111" w:type="dxa"/>
            <w:shd w:val="clear" w:color="auto" w:fill="auto"/>
            <w:noWrap/>
            <w:vAlign w:val="center"/>
            <w:hideMark/>
          </w:tcPr>
          <w:p w14:paraId="50059475" w14:textId="2A22FD88"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Pr="00277B65">
              <w:rPr>
                <w:rFonts w:ascii="宋体" w:eastAsia="宋体" w:hAnsi="宋体" w:cs="宋体" w:hint="eastAsia"/>
                <w:kern w:val="0"/>
                <w:sz w:val="24"/>
                <w:szCs w:val="24"/>
              </w:rPr>
              <w:t>35.8</w:t>
            </w:r>
          </w:p>
        </w:tc>
      </w:tr>
      <w:tr w:rsidR="008B6896" w:rsidRPr="00277B65" w14:paraId="6B2276A7" w14:textId="18F6BBE0" w:rsidTr="00277B65">
        <w:trPr>
          <w:trHeight w:val="642"/>
        </w:trPr>
        <w:tc>
          <w:tcPr>
            <w:tcW w:w="3969" w:type="dxa"/>
            <w:gridSpan w:val="2"/>
            <w:shd w:val="clear" w:color="auto" w:fill="auto"/>
            <w:vAlign w:val="center"/>
            <w:hideMark/>
          </w:tcPr>
          <w:p w14:paraId="59DE46E7"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电源</w:t>
            </w:r>
          </w:p>
        </w:tc>
        <w:tc>
          <w:tcPr>
            <w:tcW w:w="4111" w:type="dxa"/>
            <w:shd w:val="clear" w:color="auto" w:fill="auto"/>
            <w:vAlign w:val="center"/>
            <w:hideMark/>
          </w:tcPr>
          <w:p w14:paraId="3F52EB87"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380V～/3相/50Hz</w:t>
            </w:r>
          </w:p>
        </w:tc>
      </w:tr>
      <w:tr w:rsidR="008B6896" w:rsidRPr="00277B65" w14:paraId="6DB28663" w14:textId="2065FDA9" w:rsidTr="00277B65">
        <w:trPr>
          <w:trHeight w:val="642"/>
        </w:trPr>
        <w:tc>
          <w:tcPr>
            <w:tcW w:w="3969" w:type="dxa"/>
            <w:gridSpan w:val="2"/>
            <w:shd w:val="clear" w:color="auto" w:fill="auto"/>
            <w:vAlign w:val="center"/>
            <w:hideMark/>
          </w:tcPr>
          <w:p w14:paraId="242ED1FE"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制冷剂</w:t>
            </w:r>
          </w:p>
        </w:tc>
        <w:tc>
          <w:tcPr>
            <w:tcW w:w="4111" w:type="dxa"/>
            <w:shd w:val="clear" w:color="auto" w:fill="auto"/>
            <w:noWrap/>
            <w:vAlign w:val="center"/>
            <w:hideMark/>
          </w:tcPr>
          <w:p w14:paraId="333AB15A"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R410A</w:t>
            </w:r>
          </w:p>
        </w:tc>
      </w:tr>
      <w:tr w:rsidR="008B6896" w:rsidRPr="00277B65" w14:paraId="7879F7D7" w14:textId="20879898" w:rsidTr="00277B65">
        <w:trPr>
          <w:trHeight w:val="642"/>
        </w:trPr>
        <w:tc>
          <w:tcPr>
            <w:tcW w:w="2136" w:type="dxa"/>
            <w:vMerge w:val="restart"/>
            <w:shd w:val="clear" w:color="auto" w:fill="auto"/>
            <w:vAlign w:val="center"/>
            <w:hideMark/>
          </w:tcPr>
          <w:p w14:paraId="74DA62BF"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压缩机</w:t>
            </w:r>
          </w:p>
        </w:tc>
        <w:tc>
          <w:tcPr>
            <w:tcW w:w="1833" w:type="dxa"/>
            <w:shd w:val="clear" w:color="auto" w:fill="auto"/>
            <w:vAlign w:val="center"/>
            <w:hideMark/>
          </w:tcPr>
          <w:p w14:paraId="790B310B"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形式</w:t>
            </w:r>
          </w:p>
        </w:tc>
        <w:tc>
          <w:tcPr>
            <w:tcW w:w="4111" w:type="dxa"/>
            <w:shd w:val="clear" w:color="auto" w:fill="auto"/>
            <w:noWrap/>
            <w:vAlign w:val="center"/>
            <w:hideMark/>
          </w:tcPr>
          <w:p w14:paraId="3D657659"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全封闭涡旋式</w:t>
            </w:r>
          </w:p>
        </w:tc>
      </w:tr>
      <w:tr w:rsidR="008B6896" w:rsidRPr="00277B65" w14:paraId="5BF5C087" w14:textId="4A229955" w:rsidTr="00277B65">
        <w:trPr>
          <w:trHeight w:val="642"/>
        </w:trPr>
        <w:tc>
          <w:tcPr>
            <w:tcW w:w="2136" w:type="dxa"/>
            <w:vMerge/>
            <w:vAlign w:val="center"/>
            <w:hideMark/>
          </w:tcPr>
          <w:p w14:paraId="7A25E631" w14:textId="77777777" w:rsidR="008B6896" w:rsidRPr="00277B65" w:rsidRDefault="008B6896" w:rsidP="00277B65">
            <w:pPr>
              <w:widowControl/>
              <w:spacing w:line="360" w:lineRule="auto"/>
              <w:jc w:val="left"/>
              <w:rPr>
                <w:rFonts w:ascii="宋体" w:eastAsia="宋体" w:hAnsi="宋体" w:cs="宋体"/>
                <w:kern w:val="0"/>
                <w:sz w:val="24"/>
                <w:szCs w:val="24"/>
              </w:rPr>
            </w:pPr>
          </w:p>
        </w:tc>
        <w:tc>
          <w:tcPr>
            <w:tcW w:w="1833" w:type="dxa"/>
            <w:shd w:val="clear" w:color="auto" w:fill="auto"/>
            <w:vAlign w:val="center"/>
            <w:hideMark/>
          </w:tcPr>
          <w:p w14:paraId="1AFCE601"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台数</w:t>
            </w:r>
          </w:p>
        </w:tc>
        <w:tc>
          <w:tcPr>
            <w:tcW w:w="4111" w:type="dxa"/>
            <w:shd w:val="clear" w:color="auto" w:fill="auto"/>
            <w:noWrap/>
            <w:vAlign w:val="center"/>
            <w:hideMark/>
          </w:tcPr>
          <w:p w14:paraId="7310861B"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2</w:t>
            </w:r>
          </w:p>
        </w:tc>
      </w:tr>
      <w:tr w:rsidR="008B6896" w:rsidRPr="00277B65" w14:paraId="62EFF165" w14:textId="29DF2099" w:rsidTr="00277B65">
        <w:trPr>
          <w:trHeight w:val="642"/>
        </w:trPr>
        <w:tc>
          <w:tcPr>
            <w:tcW w:w="2136" w:type="dxa"/>
            <w:vMerge/>
            <w:vAlign w:val="center"/>
            <w:hideMark/>
          </w:tcPr>
          <w:p w14:paraId="7DE7EBA8" w14:textId="77777777" w:rsidR="008B6896" w:rsidRPr="00277B65" w:rsidRDefault="008B6896" w:rsidP="00277B65">
            <w:pPr>
              <w:widowControl/>
              <w:spacing w:line="360" w:lineRule="auto"/>
              <w:jc w:val="left"/>
              <w:rPr>
                <w:rFonts w:ascii="宋体" w:eastAsia="宋体" w:hAnsi="宋体" w:cs="宋体"/>
                <w:kern w:val="0"/>
                <w:sz w:val="24"/>
                <w:szCs w:val="24"/>
              </w:rPr>
            </w:pPr>
          </w:p>
        </w:tc>
        <w:tc>
          <w:tcPr>
            <w:tcW w:w="1833" w:type="dxa"/>
            <w:shd w:val="clear" w:color="auto" w:fill="auto"/>
            <w:vAlign w:val="center"/>
            <w:hideMark/>
          </w:tcPr>
          <w:p w14:paraId="45488C75"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功率 kw</w:t>
            </w:r>
          </w:p>
        </w:tc>
        <w:tc>
          <w:tcPr>
            <w:tcW w:w="4111" w:type="dxa"/>
            <w:shd w:val="clear" w:color="auto" w:fill="auto"/>
            <w:noWrap/>
            <w:vAlign w:val="center"/>
            <w:hideMark/>
          </w:tcPr>
          <w:p w14:paraId="0B414B3C" w14:textId="1B650933"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≤8.45</w:t>
            </w:r>
          </w:p>
        </w:tc>
      </w:tr>
      <w:tr w:rsidR="008B6896" w:rsidRPr="00277B65" w14:paraId="0F104062" w14:textId="415F6CF1" w:rsidTr="00277B65">
        <w:trPr>
          <w:trHeight w:val="642"/>
        </w:trPr>
        <w:tc>
          <w:tcPr>
            <w:tcW w:w="2136" w:type="dxa"/>
            <w:vMerge w:val="restart"/>
            <w:shd w:val="clear" w:color="auto" w:fill="auto"/>
            <w:vAlign w:val="center"/>
            <w:hideMark/>
          </w:tcPr>
          <w:p w14:paraId="2A0C9D2A"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翅片换热器</w:t>
            </w:r>
          </w:p>
        </w:tc>
        <w:tc>
          <w:tcPr>
            <w:tcW w:w="1833" w:type="dxa"/>
            <w:shd w:val="clear" w:color="auto" w:fill="auto"/>
            <w:noWrap/>
            <w:vAlign w:val="center"/>
            <w:hideMark/>
          </w:tcPr>
          <w:p w14:paraId="40F61632"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类型</w:t>
            </w:r>
          </w:p>
        </w:tc>
        <w:tc>
          <w:tcPr>
            <w:tcW w:w="4111" w:type="dxa"/>
            <w:shd w:val="clear" w:color="auto" w:fill="auto"/>
            <w:noWrap/>
            <w:vAlign w:val="center"/>
            <w:hideMark/>
          </w:tcPr>
          <w:p w14:paraId="3BBE5002"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铜管穿亲水波纹铝片</w:t>
            </w:r>
          </w:p>
        </w:tc>
      </w:tr>
      <w:tr w:rsidR="008B6896" w:rsidRPr="00277B65" w14:paraId="0973676B" w14:textId="1A5CDED5" w:rsidTr="00277B65">
        <w:trPr>
          <w:trHeight w:val="642"/>
        </w:trPr>
        <w:tc>
          <w:tcPr>
            <w:tcW w:w="2136" w:type="dxa"/>
            <w:vMerge/>
            <w:vAlign w:val="center"/>
            <w:hideMark/>
          </w:tcPr>
          <w:p w14:paraId="7D82B967" w14:textId="77777777" w:rsidR="008B6896" w:rsidRPr="00277B65" w:rsidRDefault="008B6896" w:rsidP="00277B65">
            <w:pPr>
              <w:widowControl/>
              <w:spacing w:line="360" w:lineRule="auto"/>
              <w:jc w:val="left"/>
              <w:rPr>
                <w:rFonts w:ascii="宋体" w:eastAsia="宋体" w:hAnsi="宋体" w:cs="宋体"/>
                <w:kern w:val="0"/>
                <w:sz w:val="24"/>
                <w:szCs w:val="24"/>
              </w:rPr>
            </w:pPr>
          </w:p>
        </w:tc>
        <w:tc>
          <w:tcPr>
            <w:tcW w:w="1833" w:type="dxa"/>
            <w:shd w:val="clear" w:color="auto" w:fill="auto"/>
            <w:noWrap/>
            <w:vAlign w:val="center"/>
            <w:hideMark/>
          </w:tcPr>
          <w:p w14:paraId="1B0FA167"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风量m</w:t>
            </w:r>
            <w:r w:rsidRPr="00277B65">
              <w:rPr>
                <w:rFonts w:ascii="宋体" w:eastAsia="宋体" w:hAnsi="宋体" w:cs="宋体" w:hint="eastAsia"/>
                <w:kern w:val="0"/>
                <w:sz w:val="24"/>
                <w:szCs w:val="24"/>
                <w:vertAlign w:val="superscript"/>
              </w:rPr>
              <w:t>3</w:t>
            </w:r>
            <w:r w:rsidRPr="00277B65">
              <w:rPr>
                <w:rFonts w:ascii="宋体" w:eastAsia="宋体" w:hAnsi="宋体" w:cs="宋体" w:hint="eastAsia"/>
                <w:kern w:val="0"/>
                <w:sz w:val="24"/>
                <w:szCs w:val="24"/>
              </w:rPr>
              <w:t>/h</w:t>
            </w:r>
          </w:p>
        </w:tc>
        <w:tc>
          <w:tcPr>
            <w:tcW w:w="4111" w:type="dxa"/>
            <w:shd w:val="clear" w:color="auto" w:fill="auto"/>
            <w:noWrap/>
            <w:vAlign w:val="center"/>
            <w:hideMark/>
          </w:tcPr>
          <w:p w14:paraId="41AF9EFF" w14:textId="0E1EA540"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 xml:space="preserve">≥24000 </w:t>
            </w:r>
          </w:p>
        </w:tc>
      </w:tr>
      <w:tr w:rsidR="008B6896" w:rsidRPr="00277B65" w14:paraId="143A0522" w14:textId="7F878D24" w:rsidTr="00277B65">
        <w:trPr>
          <w:trHeight w:val="642"/>
        </w:trPr>
        <w:tc>
          <w:tcPr>
            <w:tcW w:w="2136" w:type="dxa"/>
            <w:vMerge/>
            <w:vAlign w:val="center"/>
            <w:hideMark/>
          </w:tcPr>
          <w:p w14:paraId="2B5331FD" w14:textId="77777777" w:rsidR="008B6896" w:rsidRPr="00277B65" w:rsidRDefault="008B6896" w:rsidP="00277B65">
            <w:pPr>
              <w:widowControl/>
              <w:spacing w:line="360" w:lineRule="auto"/>
              <w:jc w:val="left"/>
              <w:rPr>
                <w:rFonts w:ascii="宋体" w:eastAsia="宋体" w:hAnsi="宋体" w:cs="宋体"/>
                <w:kern w:val="0"/>
                <w:sz w:val="24"/>
                <w:szCs w:val="24"/>
              </w:rPr>
            </w:pPr>
          </w:p>
        </w:tc>
        <w:tc>
          <w:tcPr>
            <w:tcW w:w="1833" w:type="dxa"/>
            <w:shd w:val="clear" w:color="auto" w:fill="auto"/>
            <w:noWrap/>
            <w:vAlign w:val="center"/>
            <w:hideMark/>
          </w:tcPr>
          <w:p w14:paraId="31B180A4"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风机数量</w:t>
            </w:r>
          </w:p>
        </w:tc>
        <w:tc>
          <w:tcPr>
            <w:tcW w:w="4111" w:type="dxa"/>
            <w:shd w:val="clear" w:color="auto" w:fill="auto"/>
            <w:noWrap/>
            <w:vAlign w:val="center"/>
            <w:hideMark/>
          </w:tcPr>
          <w:p w14:paraId="01A0E33B"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2</w:t>
            </w:r>
          </w:p>
        </w:tc>
      </w:tr>
      <w:tr w:rsidR="008B6896" w:rsidRPr="00277B65" w14:paraId="40514801" w14:textId="110C1BC5" w:rsidTr="00277B65">
        <w:trPr>
          <w:trHeight w:val="642"/>
        </w:trPr>
        <w:tc>
          <w:tcPr>
            <w:tcW w:w="2136" w:type="dxa"/>
            <w:shd w:val="clear" w:color="auto" w:fill="auto"/>
            <w:vAlign w:val="center"/>
            <w:hideMark/>
          </w:tcPr>
          <w:p w14:paraId="10E3B3C2"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液体管连接管</w:t>
            </w:r>
          </w:p>
        </w:tc>
        <w:tc>
          <w:tcPr>
            <w:tcW w:w="1833" w:type="dxa"/>
            <w:shd w:val="clear" w:color="auto" w:fill="auto"/>
            <w:noWrap/>
            <w:vAlign w:val="center"/>
            <w:hideMark/>
          </w:tcPr>
          <w:p w14:paraId="0A73E69E"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inch</w:t>
            </w:r>
          </w:p>
        </w:tc>
        <w:tc>
          <w:tcPr>
            <w:tcW w:w="4111" w:type="dxa"/>
            <w:shd w:val="clear" w:color="auto" w:fill="auto"/>
            <w:noWrap/>
            <w:vAlign w:val="center"/>
            <w:hideMark/>
          </w:tcPr>
          <w:p w14:paraId="1B630205"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5/8"×2</w:t>
            </w:r>
          </w:p>
        </w:tc>
      </w:tr>
      <w:tr w:rsidR="008B6896" w:rsidRPr="00277B65" w14:paraId="14D295EC" w14:textId="390E5458" w:rsidTr="00277B65">
        <w:trPr>
          <w:trHeight w:val="642"/>
        </w:trPr>
        <w:tc>
          <w:tcPr>
            <w:tcW w:w="2136" w:type="dxa"/>
            <w:shd w:val="clear" w:color="auto" w:fill="auto"/>
            <w:vAlign w:val="center"/>
            <w:hideMark/>
          </w:tcPr>
          <w:p w14:paraId="094429D1"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lastRenderedPageBreak/>
              <w:t>排气管连接管</w:t>
            </w:r>
          </w:p>
        </w:tc>
        <w:tc>
          <w:tcPr>
            <w:tcW w:w="1833" w:type="dxa"/>
            <w:shd w:val="clear" w:color="auto" w:fill="auto"/>
            <w:noWrap/>
            <w:vAlign w:val="center"/>
            <w:hideMark/>
          </w:tcPr>
          <w:p w14:paraId="1704F1D2"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inch</w:t>
            </w:r>
          </w:p>
        </w:tc>
        <w:tc>
          <w:tcPr>
            <w:tcW w:w="4111" w:type="dxa"/>
            <w:shd w:val="clear" w:color="auto" w:fill="auto"/>
            <w:noWrap/>
            <w:vAlign w:val="center"/>
            <w:hideMark/>
          </w:tcPr>
          <w:p w14:paraId="33BDD64A"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1-1/8"×2</w:t>
            </w:r>
          </w:p>
        </w:tc>
      </w:tr>
      <w:tr w:rsidR="008B6896" w:rsidRPr="00277B65" w14:paraId="419A7A3F" w14:textId="5D3DEFBE" w:rsidTr="00277B65">
        <w:trPr>
          <w:trHeight w:val="642"/>
        </w:trPr>
        <w:tc>
          <w:tcPr>
            <w:tcW w:w="3969" w:type="dxa"/>
            <w:gridSpan w:val="2"/>
            <w:shd w:val="clear" w:color="auto" w:fill="auto"/>
            <w:vAlign w:val="center"/>
            <w:hideMark/>
          </w:tcPr>
          <w:p w14:paraId="6DCE4BAF"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接管方向</w:t>
            </w:r>
          </w:p>
        </w:tc>
        <w:tc>
          <w:tcPr>
            <w:tcW w:w="4111" w:type="dxa"/>
            <w:shd w:val="clear" w:color="auto" w:fill="auto"/>
            <w:noWrap/>
            <w:vAlign w:val="center"/>
            <w:hideMark/>
          </w:tcPr>
          <w:p w14:paraId="1E3A6752"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面向正面左侧、右侧接管</w:t>
            </w:r>
          </w:p>
        </w:tc>
      </w:tr>
      <w:tr w:rsidR="008B6896" w:rsidRPr="00277B65" w14:paraId="773D9597" w14:textId="5AC3E8B7" w:rsidTr="00277B65">
        <w:trPr>
          <w:trHeight w:val="642"/>
        </w:trPr>
        <w:tc>
          <w:tcPr>
            <w:tcW w:w="3969" w:type="dxa"/>
            <w:gridSpan w:val="2"/>
            <w:shd w:val="clear" w:color="auto" w:fill="auto"/>
            <w:vAlign w:val="center"/>
            <w:hideMark/>
          </w:tcPr>
          <w:p w14:paraId="5E50AB56"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运转噪音dB(A)</w:t>
            </w:r>
          </w:p>
        </w:tc>
        <w:tc>
          <w:tcPr>
            <w:tcW w:w="4111" w:type="dxa"/>
            <w:shd w:val="clear" w:color="auto" w:fill="auto"/>
            <w:vAlign w:val="center"/>
            <w:hideMark/>
          </w:tcPr>
          <w:p w14:paraId="57C9E406" w14:textId="660C8AEC"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Pr="00277B65">
              <w:rPr>
                <w:rFonts w:ascii="宋体" w:eastAsia="宋体" w:hAnsi="宋体" w:cs="宋体" w:hint="eastAsia"/>
                <w:kern w:val="0"/>
                <w:sz w:val="24"/>
                <w:szCs w:val="24"/>
              </w:rPr>
              <w:t>65</w:t>
            </w:r>
          </w:p>
        </w:tc>
      </w:tr>
      <w:tr w:rsidR="008B6896" w:rsidRPr="00277B65" w14:paraId="47697BD4" w14:textId="73B5D4BF" w:rsidTr="00277B65">
        <w:trPr>
          <w:trHeight w:val="642"/>
        </w:trPr>
        <w:tc>
          <w:tcPr>
            <w:tcW w:w="3969" w:type="dxa"/>
            <w:gridSpan w:val="2"/>
            <w:shd w:val="clear" w:color="auto" w:fill="auto"/>
            <w:vAlign w:val="center"/>
            <w:hideMark/>
          </w:tcPr>
          <w:p w14:paraId="10A0B2C7"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整机重量（kg）</w:t>
            </w:r>
          </w:p>
        </w:tc>
        <w:tc>
          <w:tcPr>
            <w:tcW w:w="4111" w:type="dxa"/>
            <w:shd w:val="clear" w:color="auto" w:fill="auto"/>
            <w:vAlign w:val="center"/>
            <w:hideMark/>
          </w:tcPr>
          <w:p w14:paraId="7FF72593" w14:textId="2CD0BE56"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Pr="00277B65">
              <w:rPr>
                <w:rFonts w:ascii="宋体" w:eastAsia="宋体" w:hAnsi="宋体" w:cs="宋体" w:hint="eastAsia"/>
                <w:kern w:val="0"/>
                <w:sz w:val="24"/>
                <w:szCs w:val="24"/>
              </w:rPr>
              <w:t>620</w:t>
            </w:r>
          </w:p>
        </w:tc>
      </w:tr>
      <w:tr w:rsidR="008B6896" w:rsidRPr="00277B65" w14:paraId="3794FB21" w14:textId="6AF2A04A" w:rsidTr="00277B65">
        <w:trPr>
          <w:trHeight w:val="642"/>
        </w:trPr>
        <w:tc>
          <w:tcPr>
            <w:tcW w:w="3969" w:type="dxa"/>
            <w:gridSpan w:val="2"/>
            <w:shd w:val="clear" w:color="auto" w:fill="auto"/>
            <w:vAlign w:val="center"/>
            <w:hideMark/>
          </w:tcPr>
          <w:p w14:paraId="34C03E92" w14:textId="77777777"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运行重量（kg）</w:t>
            </w:r>
          </w:p>
        </w:tc>
        <w:tc>
          <w:tcPr>
            <w:tcW w:w="4111" w:type="dxa"/>
            <w:shd w:val="clear" w:color="auto" w:fill="auto"/>
            <w:vAlign w:val="center"/>
            <w:hideMark/>
          </w:tcPr>
          <w:p w14:paraId="4E2D369D" w14:textId="5F22AB1A"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Pr="00277B65">
              <w:rPr>
                <w:rFonts w:ascii="宋体" w:eastAsia="宋体" w:hAnsi="宋体" w:cs="宋体" w:hint="eastAsia"/>
                <w:kern w:val="0"/>
                <w:sz w:val="24"/>
                <w:szCs w:val="24"/>
              </w:rPr>
              <w:t>680</w:t>
            </w:r>
          </w:p>
        </w:tc>
      </w:tr>
      <w:tr w:rsidR="008B6896" w:rsidRPr="00277B65" w14:paraId="40ED8BD6" w14:textId="7B9B5E30" w:rsidTr="00277B65">
        <w:trPr>
          <w:trHeight w:val="642"/>
        </w:trPr>
        <w:tc>
          <w:tcPr>
            <w:tcW w:w="3969" w:type="dxa"/>
            <w:gridSpan w:val="2"/>
            <w:shd w:val="clear" w:color="auto" w:fill="auto"/>
            <w:vAlign w:val="center"/>
            <w:hideMark/>
          </w:tcPr>
          <w:p w14:paraId="6972EF83" w14:textId="70B1FF55"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机组尺寸（L*W*H</w:t>
            </w:r>
            <w:r w:rsidRPr="00277B65">
              <w:rPr>
                <w:rFonts w:ascii="宋体" w:eastAsia="宋体" w:hAnsi="宋体" w:cs="宋体"/>
                <w:kern w:val="0"/>
                <w:sz w:val="24"/>
                <w:szCs w:val="24"/>
              </w:rPr>
              <w:t>/</w:t>
            </w:r>
            <w:r w:rsidRPr="00277B65">
              <w:rPr>
                <w:rFonts w:ascii="宋体" w:eastAsia="宋体" w:hAnsi="宋体" w:cs="宋体" w:hint="eastAsia"/>
                <w:kern w:val="0"/>
                <w:sz w:val="24"/>
                <w:szCs w:val="24"/>
              </w:rPr>
              <w:t>mm)</w:t>
            </w:r>
          </w:p>
        </w:tc>
        <w:tc>
          <w:tcPr>
            <w:tcW w:w="4111" w:type="dxa"/>
            <w:shd w:val="clear" w:color="auto" w:fill="auto"/>
            <w:vAlign w:val="center"/>
            <w:hideMark/>
          </w:tcPr>
          <w:p w14:paraId="795B5C36" w14:textId="4FCCDC59" w:rsidR="008B6896" w:rsidRPr="00277B65" w:rsidRDefault="008B6896"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2050*1050*2250</w:t>
            </w:r>
          </w:p>
        </w:tc>
      </w:tr>
      <w:tr w:rsidR="007E43A7" w:rsidRPr="00277B65" w14:paraId="2E9C4D2B" w14:textId="77777777" w:rsidTr="00277B65">
        <w:trPr>
          <w:trHeight w:val="642"/>
        </w:trPr>
        <w:tc>
          <w:tcPr>
            <w:tcW w:w="2136" w:type="dxa"/>
            <w:vMerge w:val="restart"/>
            <w:shd w:val="clear" w:color="auto" w:fill="auto"/>
            <w:vAlign w:val="center"/>
            <w:hideMark/>
          </w:tcPr>
          <w:p w14:paraId="42CFA6CD" w14:textId="22DEB96E" w:rsidR="007E43A7" w:rsidRPr="00277B65" w:rsidRDefault="007E43A7"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匹配机组</w:t>
            </w:r>
          </w:p>
        </w:tc>
        <w:tc>
          <w:tcPr>
            <w:tcW w:w="1833" w:type="dxa"/>
            <w:shd w:val="clear" w:color="auto" w:fill="auto"/>
            <w:noWrap/>
            <w:vAlign w:val="center"/>
            <w:hideMark/>
          </w:tcPr>
          <w:p w14:paraId="333ED872" w14:textId="447EB135" w:rsidR="007E43A7" w:rsidRPr="00277B65" w:rsidRDefault="007E43A7"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风量m</w:t>
            </w:r>
            <w:r w:rsidRPr="00277B65">
              <w:rPr>
                <w:rFonts w:ascii="宋体" w:eastAsia="宋体" w:hAnsi="宋体" w:cs="宋体" w:hint="eastAsia"/>
                <w:kern w:val="0"/>
                <w:sz w:val="24"/>
                <w:szCs w:val="24"/>
                <w:vertAlign w:val="superscript"/>
              </w:rPr>
              <w:t>3</w:t>
            </w:r>
            <w:r w:rsidRPr="00277B65">
              <w:rPr>
                <w:rFonts w:ascii="宋体" w:eastAsia="宋体" w:hAnsi="宋体" w:cs="宋体" w:hint="eastAsia"/>
                <w:kern w:val="0"/>
                <w:sz w:val="24"/>
                <w:szCs w:val="24"/>
              </w:rPr>
              <w:t>/h</w:t>
            </w:r>
          </w:p>
        </w:tc>
        <w:tc>
          <w:tcPr>
            <w:tcW w:w="4111" w:type="dxa"/>
            <w:shd w:val="clear" w:color="auto" w:fill="auto"/>
            <w:noWrap/>
            <w:vAlign w:val="center"/>
            <w:hideMark/>
          </w:tcPr>
          <w:p w14:paraId="0D025C51" w14:textId="0A48C92C" w:rsidR="007E43A7" w:rsidRPr="00277B65" w:rsidRDefault="00277B65"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007E43A7" w:rsidRPr="00277B65">
              <w:rPr>
                <w:rFonts w:ascii="宋体" w:eastAsia="宋体" w:hAnsi="宋体" w:cs="宋体" w:hint="eastAsia"/>
                <w:kern w:val="0"/>
                <w:sz w:val="24"/>
                <w:szCs w:val="24"/>
              </w:rPr>
              <w:t>5</w:t>
            </w:r>
            <w:r w:rsidR="007E43A7" w:rsidRPr="00277B65">
              <w:rPr>
                <w:rFonts w:ascii="宋体" w:eastAsia="宋体" w:hAnsi="宋体" w:cs="宋体"/>
                <w:kern w:val="0"/>
                <w:sz w:val="24"/>
                <w:szCs w:val="24"/>
              </w:rPr>
              <w:t>000</w:t>
            </w:r>
          </w:p>
        </w:tc>
      </w:tr>
      <w:tr w:rsidR="007E43A7" w:rsidRPr="00277B65" w14:paraId="11451FD8" w14:textId="77777777" w:rsidTr="00277B65">
        <w:trPr>
          <w:trHeight w:val="642"/>
        </w:trPr>
        <w:tc>
          <w:tcPr>
            <w:tcW w:w="2136" w:type="dxa"/>
            <w:vMerge/>
            <w:vAlign w:val="center"/>
            <w:hideMark/>
          </w:tcPr>
          <w:p w14:paraId="3D4937DF" w14:textId="77777777" w:rsidR="007E43A7" w:rsidRPr="00277B65" w:rsidRDefault="007E43A7" w:rsidP="00277B65">
            <w:pPr>
              <w:widowControl/>
              <w:spacing w:line="360" w:lineRule="auto"/>
              <w:jc w:val="left"/>
              <w:rPr>
                <w:rFonts w:ascii="宋体" w:eastAsia="宋体" w:hAnsi="宋体" w:cs="宋体"/>
                <w:kern w:val="0"/>
                <w:sz w:val="24"/>
                <w:szCs w:val="24"/>
              </w:rPr>
            </w:pPr>
          </w:p>
        </w:tc>
        <w:tc>
          <w:tcPr>
            <w:tcW w:w="1833" w:type="dxa"/>
            <w:shd w:val="clear" w:color="auto" w:fill="auto"/>
            <w:noWrap/>
            <w:vAlign w:val="center"/>
            <w:hideMark/>
          </w:tcPr>
          <w:p w14:paraId="3CF14A44" w14:textId="481030A7" w:rsidR="007E43A7" w:rsidRPr="00277B65" w:rsidRDefault="007E43A7"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机外静压Pa</w:t>
            </w:r>
          </w:p>
        </w:tc>
        <w:tc>
          <w:tcPr>
            <w:tcW w:w="4111" w:type="dxa"/>
            <w:shd w:val="clear" w:color="auto" w:fill="auto"/>
            <w:noWrap/>
            <w:vAlign w:val="center"/>
            <w:hideMark/>
          </w:tcPr>
          <w:p w14:paraId="0FBAEDE5" w14:textId="255A43F3" w:rsidR="007E43A7" w:rsidRPr="00277B65" w:rsidRDefault="00277B65"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007E43A7" w:rsidRPr="00277B65">
              <w:rPr>
                <w:rFonts w:ascii="宋体" w:eastAsia="宋体" w:hAnsi="宋体" w:cs="宋体" w:hint="eastAsia"/>
                <w:kern w:val="0"/>
                <w:sz w:val="24"/>
                <w:szCs w:val="24"/>
              </w:rPr>
              <w:t>6</w:t>
            </w:r>
            <w:r w:rsidR="007E43A7" w:rsidRPr="00277B65">
              <w:rPr>
                <w:rFonts w:ascii="宋体" w:eastAsia="宋体" w:hAnsi="宋体" w:cs="宋体"/>
                <w:kern w:val="0"/>
                <w:sz w:val="24"/>
                <w:szCs w:val="24"/>
              </w:rPr>
              <w:t>50</w:t>
            </w:r>
          </w:p>
        </w:tc>
      </w:tr>
      <w:tr w:rsidR="007E43A7" w:rsidRPr="00277B65" w14:paraId="453F8287" w14:textId="77777777" w:rsidTr="00277B65">
        <w:trPr>
          <w:trHeight w:val="642"/>
        </w:trPr>
        <w:tc>
          <w:tcPr>
            <w:tcW w:w="2136" w:type="dxa"/>
            <w:vMerge/>
            <w:vAlign w:val="center"/>
          </w:tcPr>
          <w:p w14:paraId="0BD070EA" w14:textId="77777777" w:rsidR="007E43A7" w:rsidRPr="00277B65" w:rsidRDefault="007E43A7" w:rsidP="00277B65">
            <w:pPr>
              <w:widowControl/>
              <w:spacing w:line="360" w:lineRule="auto"/>
              <w:jc w:val="left"/>
              <w:rPr>
                <w:rFonts w:ascii="宋体" w:eastAsia="宋体" w:hAnsi="宋体" w:cs="宋体"/>
                <w:kern w:val="0"/>
                <w:sz w:val="24"/>
                <w:szCs w:val="24"/>
              </w:rPr>
            </w:pPr>
          </w:p>
        </w:tc>
        <w:tc>
          <w:tcPr>
            <w:tcW w:w="1833" w:type="dxa"/>
            <w:shd w:val="clear" w:color="auto" w:fill="auto"/>
            <w:noWrap/>
            <w:vAlign w:val="center"/>
          </w:tcPr>
          <w:p w14:paraId="56888A36" w14:textId="3FB8D526" w:rsidR="007E43A7" w:rsidRPr="00277B65" w:rsidRDefault="007E43A7"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制冷量KW</w:t>
            </w:r>
          </w:p>
        </w:tc>
        <w:tc>
          <w:tcPr>
            <w:tcW w:w="4111" w:type="dxa"/>
            <w:shd w:val="clear" w:color="auto" w:fill="auto"/>
            <w:noWrap/>
            <w:vAlign w:val="center"/>
          </w:tcPr>
          <w:p w14:paraId="4F2B2537" w14:textId="12ED8624" w:rsidR="007E43A7" w:rsidRPr="00277B65" w:rsidRDefault="007E43A7"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双</w:t>
            </w:r>
            <w:proofErr w:type="gramStart"/>
            <w:r w:rsidRPr="00277B65">
              <w:rPr>
                <w:rFonts w:ascii="宋体" w:eastAsia="宋体" w:hAnsi="宋体" w:cs="宋体" w:hint="eastAsia"/>
                <w:kern w:val="0"/>
                <w:sz w:val="24"/>
                <w:szCs w:val="24"/>
              </w:rPr>
              <w:t>级表冷</w:t>
            </w:r>
            <w:proofErr w:type="gramEnd"/>
            <w:r w:rsidR="00277B65" w:rsidRPr="00277B65">
              <w:rPr>
                <w:rFonts w:ascii="宋体" w:eastAsia="宋体" w:hAnsi="宋体" w:cs="宋体" w:hint="eastAsia"/>
                <w:kern w:val="0"/>
                <w:sz w:val="24"/>
                <w:szCs w:val="24"/>
              </w:rPr>
              <w:t>≥</w:t>
            </w:r>
            <w:r w:rsidRPr="00277B65">
              <w:rPr>
                <w:rFonts w:ascii="宋体" w:eastAsia="宋体" w:hAnsi="宋体" w:cs="宋体" w:hint="eastAsia"/>
                <w:kern w:val="0"/>
                <w:sz w:val="24"/>
                <w:szCs w:val="24"/>
              </w:rPr>
              <w:t>6</w:t>
            </w:r>
            <w:r w:rsidRPr="00277B65">
              <w:rPr>
                <w:rFonts w:ascii="宋体" w:eastAsia="宋体" w:hAnsi="宋体" w:cs="宋体"/>
                <w:kern w:val="0"/>
                <w:sz w:val="24"/>
                <w:szCs w:val="24"/>
              </w:rPr>
              <w:t>2</w:t>
            </w:r>
            <w:r w:rsidRPr="00277B65">
              <w:rPr>
                <w:rFonts w:ascii="宋体" w:eastAsia="宋体" w:hAnsi="宋体" w:cs="宋体" w:hint="eastAsia"/>
                <w:kern w:val="0"/>
                <w:sz w:val="24"/>
                <w:szCs w:val="24"/>
              </w:rPr>
              <w:t>KW</w:t>
            </w:r>
          </w:p>
        </w:tc>
      </w:tr>
      <w:tr w:rsidR="007E43A7" w:rsidRPr="00277B65" w14:paraId="48A83629" w14:textId="77777777" w:rsidTr="00277B65">
        <w:trPr>
          <w:trHeight w:val="642"/>
        </w:trPr>
        <w:tc>
          <w:tcPr>
            <w:tcW w:w="2136" w:type="dxa"/>
            <w:vMerge/>
            <w:vAlign w:val="center"/>
          </w:tcPr>
          <w:p w14:paraId="4840E575" w14:textId="77777777" w:rsidR="007E43A7" w:rsidRPr="00277B65" w:rsidRDefault="007E43A7" w:rsidP="00277B65">
            <w:pPr>
              <w:widowControl/>
              <w:spacing w:line="360" w:lineRule="auto"/>
              <w:jc w:val="left"/>
              <w:rPr>
                <w:rFonts w:ascii="宋体" w:eastAsia="宋体" w:hAnsi="宋体" w:cs="宋体"/>
                <w:kern w:val="0"/>
                <w:sz w:val="24"/>
                <w:szCs w:val="24"/>
              </w:rPr>
            </w:pPr>
          </w:p>
        </w:tc>
        <w:tc>
          <w:tcPr>
            <w:tcW w:w="1833" w:type="dxa"/>
            <w:shd w:val="clear" w:color="auto" w:fill="auto"/>
            <w:noWrap/>
            <w:vAlign w:val="center"/>
          </w:tcPr>
          <w:p w14:paraId="7CAFA1A7" w14:textId="785C128D" w:rsidR="007E43A7" w:rsidRPr="00277B65" w:rsidRDefault="007E43A7"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PTC电加热KW</w:t>
            </w:r>
          </w:p>
        </w:tc>
        <w:tc>
          <w:tcPr>
            <w:tcW w:w="4111" w:type="dxa"/>
            <w:shd w:val="clear" w:color="auto" w:fill="auto"/>
            <w:noWrap/>
            <w:vAlign w:val="center"/>
          </w:tcPr>
          <w:p w14:paraId="78D96FF0" w14:textId="3D3FC3C8" w:rsidR="007E43A7" w:rsidRPr="00277B65" w:rsidRDefault="00277B65" w:rsidP="00277B65">
            <w:pPr>
              <w:widowControl/>
              <w:spacing w:line="360" w:lineRule="auto"/>
              <w:jc w:val="center"/>
              <w:rPr>
                <w:rFonts w:ascii="宋体" w:eastAsia="宋体" w:hAnsi="宋体" w:cs="宋体" w:hint="eastAsia"/>
                <w:kern w:val="0"/>
                <w:sz w:val="24"/>
                <w:szCs w:val="24"/>
              </w:rPr>
            </w:pPr>
            <w:r w:rsidRPr="00277B65">
              <w:rPr>
                <w:rFonts w:ascii="宋体" w:eastAsia="宋体" w:hAnsi="宋体" w:cs="宋体" w:hint="eastAsia"/>
                <w:kern w:val="0"/>
                <w:sz w:val="24"/>
                <w:szCs w:val="24"/>
              </w:rPr>
              <w:t>≥</w:t>
            </w:r>
            <w:r w:rsidR="007E43A7" w:rsidRPr="00277B65">
              <w:rPr>
                <w:rFonts w:ascii="宋体" w:eastAsia="宋体" w:hAnsi="宋体" w:cs="宋体" w:hint="eastAsia"/>
                <w:kern w:val="0"/>
                <w:sz w:val="24"/>
                <w:szCs w:val="24"/>
              </w:rPr>
              <w:t>2</w:t>
            </w:r>
            <w:r w:rsidR="007E43A7" w:rsidRPr="00277B65">
              <w:rPr>
                <w:rFonts w:ascii="宋体" w:eastAsia="宋体" w:hAnsi="宋体" w:cs="宋体"/>
                <w:kern w:val="0"/>
                <w:sz w:val="24"/>
                <w:szCs w:val="24"/>
              </w:rPr>
              <w:t>5</w:t>
            </w:r>
          </w:p>
        </w:tc>
      </w:tr>
      <w:tr w:rsidR="007E43A7" w:rsidRPr="00277B65" w14:paraId="5BC9BA01" w14:textId="77777777" w:rsidTr="00277B65">
        <w:trPr>
          <w:trHeight w:val="642"/>
        </w:trPr>
        <w:tc>
          <w:tcPr>
            <w:tcW w:w="2136" w:type="dxa"/>
            <w:vMerge/>
            <w:vAlign w:val="center"/>
            <w:hideMark/>
          </w:tcPr>
          <w:p w14:paraId="23E3570B" w14:textId="77777777" w:rsidR="007E43A7" w:rsidRPr="00277B65" w:rsidRDefault="007E43A7" w:rsidP="00277B65">
            <w:pPr>
              <w:widowControl/>
              <w:spacing w:line="360" w:lineRule="auto"/>
              <w:jc w:val="left"/>
              <w:rPr>
                <w:rFonts w:ascii="宋体" w:eastAsia="宋体" w:hAnsi="宋体" w:cs="宋体"/>
                <w:kern w:val="0"/>
                <w:sz w:val="24"/>
                <w:szCs w:val="24"/>
              </w:rPr>
            </w:pPr>
          </w:p>
        </w:tc>
        <w:tc>
          <w:tcPr>
            <w:tcW w:w="1833" w:type="dxa"/>
            <w:shd w:val="clear" w:color="auto" w:fill="auto"/>
            <w:noWrap/>
            <w:vAlign w:val="center"/>
          </w:tcPr>
          <w:p w14:paraId="638F15F7" w14:textId="64EE749D" w:rsidR="007E43A7" w:rsidRPr="00277B65" w:rsidRDefault="00277B65"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电极加湿Kg</w:t>
            </w:r>
            <w:r w:rsidRPr="00277B65">
              <w:rPr>
                <w:rFonts w:ascii="宋体" w:eastAsia="宋体" w:hAnsi="宋体" w:cs="宋体"/>
                <w:kern w:val="0"/>
                <w:sz w:val="24"/>
                <w:szCs w:val="24"/>
              </w:rPr>
              <w:t>/</w:t>
            </w:r>
            <w:r w:rsidRPr="00277B65">
              <w:rPr>
                <w:rFonts w:ascii="宋体" w:eastAsia="宋体" w:hAnsi="宋体" w:cs="宋体" w:hint="eastAsia"/>
                <w:kern w:val="0"/>
                <w:sz w:val="24"/>
                <w:szCs w:val="24"/>
              </w:rPr>
              <w:t>h</w:t>
            </w:r>
          </w:p>
        </w:tc>
        <w:tc>
          <w:tcPr>
            <w:tcW w:w="4111" w:type="dxa"/>
            <w:shd w:val="clear" w:color="auto" w:fill="auto"/>
            <w:noWrap/>
            <w:vAlign w:val="center"/>
          </w:tcPr>
          <w:p w14:paraId="034A7DD3" w14:textId="5246AC0B" w:rsidR="007E43A7" w:rsidRPr="00277B65" w:rsidRDefault="00277B65" w:rsidP="00277B65">
            <w:pPr>
              <w:widowControl/>
              <w:spacing w:line="360" w:lineRule="auto"/>
              <w:jc w:val="center"/>
              <w:rPr>
                <w:rFonts w:ascii="宋体" w:eastAsia="宋体" w:hAnsi="宋体" w:cs="宋体"/>
                <w:kern w:val="0"/>
                <w:sz w:val="24"/>
                <w:szCs w:val="24"/>
              </w:rPr>
            </w:pPr>
            <w:r w:rsidRPr="00277B65">
              <w:rPr>
                <w:rFonts w:ascii="宋体" w:eastAsia="宋体" w:hAnsi="宋体" w:cs="宋体" w:hint="eastAsia"/>
                <w:kern w:val="0"/>
                <w:sz w:val="24"/>
                <w:szCs w:val="24"/>
              </w:rPr>
              <w:t>≥</w:t>
            </w:r>
            <w:r w:rsidRPr="00277B65">
              <w:rPr>
                <w:rFonts w:ascii="宋体" w:eastAsia="宋体" w:hAnsi="宋体" w:cs="宋体" w:hint="eastAsia"/>
                <w:kern w:val="0"/>
                <w:sz w:val="24"/>
                <w:szCs w:val="24"/>
              </w:rPr>
              <w:t>2</w:t>
            </w:r>
            <w:r w:rsidRPr="00277B65">
              <w:rPr>
                <w:rFonts w:ascii="宋体" w:eastAsia="宋体" w:hAnsi="宋体" w:cs="宋体"/>
                <w:kern w:val="0"/>
                <w:sz w:val="24"/>
                <w:szCs w:val="24"/>
              </w:rPr>
              <w:t>3</w:t>
            </w:r>
          </w:p>
        </w:tc>
      </w:tr>
    </w:tbl>
    <w:p w14:paraId="3A4FD37A" w14:textId="776982DD" w:rsidR="006E59BE" w:rsidRDefault="00277B65" w:rsidP="00CE5643">
      <w:pPr>
        <w:pStyle w:val="22"/>
        <w:spacing w:after="0" w:line="360" w:lineRule="auto"/>
        <w:ind w:leftChars="0" w:left="0" w:firstLineChars="200" w:firstLine="480"/>
        <w:rPr>
          <w:rFonts w:ascii="宋体" w:hAnsi="宋体"/>
          <w:color w:val="000000"/>
          <w:sz w:val="24"/>
        </w:rPr>
      </w:pPr>
      <w:r w:rsidRPr="00CE5643">
        <w:rPr>
          <w:rFonts w:ascii="宋体" w:hAnsi="宋体" w:hint="eastAsia"/>
          <w:color w:val="000000"/>
          <w:sz w:val="24"/>
        </w:rPr>
        <w:t>1</w:t>
      </w:r>
      <w:r w:rsidRPr="00CE5643">
        <w:rPr>
          <w:rFonts w:ascii="宋体" w:hAnsi="宋体"/>
          <w:color w:val="000000"/>
          <w:sz w:val="24"/>
        </w:rPr>
        <w:t>.2</w:t>
      </w:r>
      <w:r w:rsidRPr="00CE5643">
        <w:rPr>
          <w:rFonts w:ascii="宋体" w:hAnsi="宋体" w:hint="eastAsia"/>
          <w:color w:val="000000"/>
          <w:sz w:val="24"/>
        </w:rPr>
        <w:t>、</w:t>
      </w:r>
      <w:r w:rsidR="00CE5643">
        <w:rPr>
          <w:rFonts w:ascii="宋体" w:hAnsi="宋体" w:hint="eastAsia"/>
          <w:color w:val="000000"/>
          <w:sz w:val="24"/>
        </w:rPr>
        <w:t>箱板采用冷轧板喷涂，外形美观；</w:t>
      </w:r>
    </w:p>
    <w:p w14:paraId="25CE4562" w14:textId="0DBF3CE4"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、制冷配件及控制元件为进口品牌，确保整机长期可靠、稳定、高效运行；</w:t>
      </w:r>
    </w:p>
    <w:p w14:paraId="7C8FB11E" w14:textId="62EE7382"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、压缩机为进口品牌，效率高，噪音小，寿命长；</w:t>
      </w:r>
    </w:p>
    <w:p w14:paraId="70D22175" w14:textId="2848F336" w:rsidR="00CE5643" w:rsidRDefault="00CE5643" w:rsidP="00CE5643">
      <w:pPr>
        <w:pStyle w:val="22"/>
        <w:spacing w:after="0" w:line="360" w:lineRule="auto"/>
        <w:ind w:leftChars="0" w:left="0" w:firstLineChars="200" w:firstLine="480"/>
        <w:rPr>
          <w:rFonts w:ascii="宋体" w:hAnsi="宋体" w:hint="eastAsia"/>
          <w:color w:val="000000"/>
          <w:sz w:val="24"/>
        </w:rPr>
      </w:pPr>
      <w:r>
        <w:rPr>
          <w:rFonts w:ascii="宋体" w:hAnsi="宋体"/>
          <w:color w:val="000000"/>
          <w:sz w:val="24"/>
        </w:rPr>
        <w:t>1.5</w:t>
      </w:r>
      <w:r>
        <w:rPr>
          <w:rFonts w:ascii="宋体" w:hAnsi="宋体" w:hint="eastAsia"/>
          <w:color w:val="000000"/>
          <w:sz w:val="24"/>
        </w:rPr>
        <w:t>、风机为优质周六风机，具有大风量、高静压的特点；</w:t>
      </w:r>
    </w:p>
    <w:p w14:paraId="68A1875B" w14:textId="3E2DA954"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.6</w:t>
      </w:r>
      <w:r>
        <w:rPr>
          <w:rFonts w:ascii="宋体" w:hAnsi="宋体" w:hint="eastAsia"/>
          <w:color w:val="000000"/>
          <w:sz w:val="24"/>
        </w:rPr>
        <w:t>、常年制冷型可实现0℃以上正常制冷；</w:t>
      </w:r>
    </w:p>
    <w:p w14:paraId="78C5D0DB" w14:textId="469946B5" w:rsidR="00CE5643" w:rsidRDefault="00CE5643" w:rsidP="00CE5643">
      <w:pPr>
        <w:pStyle w:val="22"/>
        <w:spacing w:after="0" w:line="360" w:lineRule="auto"/>
        <w:ind w:leftChars="0" w:left="0" w:firstLineChars="200" w:firstLine="480"/>
        <w:rPr>
          <w:rFonts w:ascii="宋体" w:hAnsi="宋体" w:hint="eastAsia"/>
          <w:color w:val="000000"/>
          <w:sz w:val="24"/>
        </w:rPr>
      </w:pPr>
      <w:r>
        <w:rPr>
          <w:rFonts w:ascii="宋体" w:hAnsi="宋体" w:hint="eastAsia"/>
          <w:color w:val="000000"/>
          <w:sz w:val="24"/>
        </w:rPr>
        <w:t>1</w:t>
      </w:r>
      <w:r>
        <w:rPr>
          <w:rFonts w:ascii="宋体" w:hAnsi="宋体"/>
          <w:color w:val="000000"/>
          <w:sz w:val="24"/>
        </w:rPr>
        <w:t>.7</w:t>
      </w:r>
      <w:r>
        <w:rPr>
          <w:rFonts w:ascii="宋体" w:hAnsi="宋体" w:hint="eastAsia"/>
          <w:color w:val="000000"/>
          <w:sz w:val="24"/>
        </w:rPr>
        <w:t>、全面的安全保护：高低压保护、相序保护、过载保护等；</w:t>
      </w:r>
    </w:p>
    <w:p w14:paraId="783B081B" w14:textId="77777777" w:rsidR="00CE5643" w:rsidRDefault="00CE5643" w:rsidP="00CE5643">
      <w:pPr>
        <w:pStyle w:val="22"/>
        <w:spacing w:after="0" w:line="360" w:lineRule="auto"/>
        <w:ind w:leftChars="0" w:left="0"/>
        <w:rPr>
          <w:rFonts w:ascii="宋体" w:hAnsi="宋体" w:hint="eastAsia"/>
          <w:color w:val="000000"/>
          <w:sz w:val="24"/>
        </w:rPr>
      </w:pPr>
    </w:p>
    <w:p w14:paraId="40BD35F2" w14:textId="7FD0618B" w:rsidR="007E43A7" w:rsidRPr="00277B65" w:rsidRDefault="007E43A7" w:rsidP="00277B65">
      <w:pPr>
        <w:pStyle w:val="22"/>
        <w:spacing w:after="0" w:line="360" w:lineRule="auto"/>
        <w:ind w:leftChars="0" w:left="0" w:firstLineChars="200" w:firstLine="480"/>
        <w:rPr>
          <w:rFonts w:ascii="宋体" w:hAnsi="宋体" w:hint="eastAsia"/>
          <w:color w:val="000000"/>
          <w:sz w:val="24"/>
        </w:rPr>
      </w:pPr>
      <w:r w:rsidRPr="00277B65">
        <w:rPr>
          <w:rFonts w:ascii="宋体" w:hAnsi="宋体"/>
          <w:color w:val="000000"/>
          <w:sz w:val="24"/>
        </w:rPr>
        <w:t>2</w:t>
      </w:r>
      <w:r w:rsidRPr="00277B65">
        <w:rPr>
          <w:rFonts w:ascii="宋体" w:hAnsi="宋体" w:hint="eastAsia"/>
          <w:color w:val="000000"/>
          <w:sz w:val="24"/>
        </w:rPr>
        <w:t>、</w:t>
      </w:r>
      <w:r w:rsidRPr="00277B65">
        <w:rPr>
          <w:rFonts w:ascii="宋体" w:hAnsi="宋体" w:hint="eastAsia"/>
          <w:color w:val="000000"/>
          <w:sz w:val="24"/>
        </w:rPr>
        <w:t>PLC恒温恒湿控制系统</w:t>
      </w:r>
      <w:r w:rsidRPr="00277B65">
        <w:rPr>
          <w:rFonts w:ascii="宋体" w:hAnsi="宋体" w:hint="eastAsia"/>
          <w:color w:val="000000"/>
          <w:sz w:val="24"/>
        </w:rPr>
        <w:t>：</w:t>
      </w:r>
    </w:p>
    <w:p w14:paraId="765F2618" w14:textId="308D74DF"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.1</w:t>
      </w:r>
      <w:r w:rsidR="007203F9" w:rsidRPr="00277B65">
        <w:rPr>
          <w:rFonts w:ascii="宋体" w:hAnsi="宋体" w:hint="eastAsia"/>
          <w:color w:val="000000"/>
          <w:sz w:val="24"/>
        </w:rPr>
        <w:t>、基本功能要求：空调机组控制、排风机组控制、温湿度控制；正负压控制；联动启停控制；压差等报警；本地、远程控制功能。</w:t>
      </w:r>
    </w:p>
    <w:p w14:paraId="3B45553D" w14:textId="72F642CC"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.2</w:t>
      </w:r>
      <w:r w:rsidR="007203F9" w:rsidRPr="00277B65">
        <w:rPr>
          <w:rFonts w:ascii="宋体" w:hAnsi="宋体" w:hint="eastAsia"/>
          <w:color w:val="000000"/>
          <w:sz w:val="24"/>
        </w:rPr>
        <w:t>、设备启动顺序为：：排风机→新风机；</w:t>
      </w:r>
      <w:r w:rsidRPr="00277B65">
        <w:rPr>
          <w:rFonts w:ascii="宋体" w:hAnsi="宋体" w:hint="eastAsia"/>
          <w:color w:val="000000"/>
          <w:sz w:val="24"/>
        </w:rPr>
        <w:t>关闭</w:t>
      </w:r>
      <w:r w:rsidR="007203F9" w:rsidRPr="00277B65">
        <w:rPr>
          <w:rFonts w:ascii="宋体" w:hAnsi="宋体" w:hint="eastAsia"/>
          <w:color w:val="000000"/>
          <w:sz w:val="24"/>
        </w:rPr>
        <w:t>顺序为：新风机→排风机。</w:t>
      </w:r>
    </w:p>
    <w:p w14:paraId="6DE3DC00" w14:textId="3D799B2D"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.3</w:t>
      </w:r>
      <w:r w:rsidR="007203F9" w:rsidRPr="00277B65">
        <w:rPr>
          <w:rFonts w:ascii="宋体" w:hAnsi="宋体" w:hint="eastAsia"/>
          <w:color w:val="000000"/>
          <w:sz w:val="24"/>
        </w:rPr>
        <w:t>、工况切换控制：设置供冷/供热运行模式的转换开关，同时设手动进行季节切换。</w:t>
      </w:r>
    </w:p>
    <w:p w14:paraId="597BD9D8" w14:textId="0CAB9718"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lastRenderedPageBreak/>
        <w:t>2</w:t>
      </w:r>
      <w:r w:rsidR="007203F9" w:rsidRPr="00277B65">
        <w:rPr>
          <w:rFonts w:ascii="宋体" w:hAnsi="宋体"/>
          <w:color w:val="000000"/>
          <w:sz w:val="24"/>
        </w:rPr>
        <w:t>.4</w:t>
      </w:r>
      <w:r w:rsidR="007203F9" w:rsidRPr="00277B65">
        <w:rPr>
          <w:rFonts w:ascii="宋体" w:hAnsi="宋体" w:hint="eastAsia"/>
          <w:color w:val="000000"/>
          <w:sz w:val="24"/>
        </w:rPr>
        <w:t>、送风参数的控制：送风</w:t>
      </w:r>
      <w:r w:rsidRPr="00277B65">
        <w:rPr>
          <w:rFonts w:ascii="宋体" w:hAnsi="宋体" w:hint="eastAsia"/>
          <w:color w:val="000000"/>
          <w:sz w:val="24"/>
        </w:rPr>
        <w:t>温湿</w:t>
      </w:r>
      <w:r w:rsidR="007203F9" w:rsidRPr="00277B65">
        <w:rPr>
          <w:rFonts w:ascii="宋体" w:hAnsi="宋体" w:hint="eastAsia"/>
          <w:color w:val="000000"/>
          <w:sz w:val="24"/>
        </w:rPr>
        <w:t>度的控制，控制送风温度的高低。</w:t>
      </w:r>
    </w:p>
    <w:p w14:paraId="7F611865" w14:textId="24B903A2"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.5</w:t>
      </w:r>
      <w:r w:rsidR="007203F9" w:rsidRPr="00277B65">
        <w:rPr>
          <w:rFonts w:ascii="宋体" w:hAnsi="宋体" w:hint="eastAsia"/>
          <w:color w:val="000000"/>
          <w:sz w:val="24"/>
        </w:rPr>
        <w:t>、显示.报警：新风温度与湿度，送风温度与湿度的显示；送风机的工作状态（开/关）显示，故障报警；新风过滤器两侧压差值显示，超高限值报警。</w:t>
      </w:r>
    </w:p>
    <w:p w14:paraId="4AF1CE3B" w14:textId="1FCDC1CA"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.6</w:t>
      </w:r>
      <w:r w:rsidR="007203F9" w:rsidRPr="00277B65">
        <w:rPr>
          <w:rFonts w:ascii="宋体" w:hAnsi="宋体" w:hint="eastAsia"/>
          <w:color w:val="000000"/>
          <w:sz w:val="24"/>
        </w:rPr>
        <w:t>、风量控制：新、排风主机风量控制。</w:t>
      </w:r>
    </w:p>
    <w:p w14:paraId="39818ADF" w14:textId="3EAB30A8"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.7</w:t>
      </w:r>
      <w:r w:rsidR="007203F9" w:rsidRPr="00277B65">
        <w:rPr>
          <w:rFonts w:ascii="宋体" w:hAnsi="宋体" w:hint="eastAsia"/>
          <w:color w:val="000000"/>
          <w:sz w:val="24"/>
        </w:rPr>
        <w:t>、控制器：</w:t>
      </w:r>
      <w:r w:rsidR="007203F9" w:rsidRPr="00277B65">
        <w:rPr>
          <w:rFonts w:ascii="宋体" w:hAnsi="宋体"/>
          <w:color w:val="000000"/>
          <w:sz w:val="24"/>
        </w:rPr>
        <w:t>采用可编程</w:t>
      </w:r>
      <w:r w:rsidR="007203F9" w:rsidRPr="00277B65">
        <w:rPr>
          <w:rFonts w:ascii="宋体" w:hAnsi="宋体" w:hint="eastAsia"/>
          <w:color w:val="000000"/>
          <w:sz w:val="24"/>
        </w:rPr>
        <w:t>PLC</w:t>
      </w:r>
      <w:r w:rsidR="007203F9" w:rsidRPr="00277B65">
        <w:rPr>
          <w:rFonts w:ascii="宋体" w:hAnsi="宋体"/>
          <w:color w:val="000000"/>
          <w:sz w:val="24"/>
        </w:rPr>
        <w:t>控制器，采用工业级应用设计；控制器支持U盘更新程序；控制器内部参数要做到永久保存，不能因为长时间断电消失，也不能靠外加电池盒来保持数据不丢失；具备3个及以上的RS485通讯口，支持MODBUS-RTU通讯协议，I/O点满足以下数量要求DI≥16,DO≥12AI≥8,AO≥4。控制器的模拟量输入通道分辨率不能低于12位，输入信号至少应支持0~10V/4~20mA/Pt1000</w:t>
      </w:r>
      <w:proofErr w:type="gramStart"/>
      <w:r w:rsidR="007203F9" w:rsidRPr="00277B65">
        <w:rPr>
          <w:rFonts w:ascii="宋体" w:hAnsi="宋体"/>
          <w:color w:val="000000"/>
          <w:sz w:val="24"/>
        </w:rPr>
        <w:t>三</w:t>
      </w:r>
      <w:proofErr w:type="gramEnd"/>
      <w:r w:rsidR="007203F9" w:rsidRPr="00277B65">
        <w:rPr>
          <w:rFonts w:ascii="宋体" w:hAnsi="宋体"/>
          <w:color w:val="000000"/>
          <w:sz w:val="24"/>
        </w:rPr>
        <w:t>种信号类型，可通过跳线选择不同输入类型，并有可靠的过压、防静电保护措施。所有PLC控制器可以在不依赖于BMS系统中央服务器和BMS系统软件支持的情况下独立完成</w:t>
      </w:r>
      <w:proofErr w:type="gramStart"/>
      <w:r w:rsidR="007203F9" w:rsidRPr="00277B65">
        <w:rPr>
          <w:rFonts w:ascii="宋体" w:hAnsi="宋体"/>
          <w:color w:val="000000"/>
          <w:sz w:val="24"/>
        </w:rPr>
        <w:t>本建筑</w:t>
      </w:r>
      <w:proofErr w:type="gramEnd"/>
      <w:r w:rsidR="007203F9" w:rsidRPr="00277B65">
        <w:rPr>
          <w:rFonts w:ascii="宋体" w:hAnsi="宋体"/>
          <w:color w:val="000000"/>
          <w:sz w:val="24"/>
        </w:rPr>
        <w:t>所有相关机电设备的控制功能</w:t>
      </w:r>
      <w:r w:rsidR="007203F9" w:rsidRPr="00277B65">
        <w:rPr>
          <w:rFonts w:ascii="宋体" w:hAnsi="宋体" w:hint="eastAsia"/>
          <w:color w:val="000000"/>
          <w:sz w:val="24"/>
        </w:rPr>
        <w:t>。</w:t>
      </w:r>
    </w:p>
    <w:p w14:paraId="39B953E5" w14:textId="02F1E3BE"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.8</w:t>
      </w:r>
      <w:r w:rsidR="007203F9" w:rsidRPr="00277B65">
        <w:rPr>
          <w:rFonts w:ascii="宋体" w:hAnsi="宋体" w:hint="eastAsia"/>
          <w:color w:val="000000"/>
          <w:sz w:val="24"/>
        </w:rPr>
        <w:t>、触摸屏：不小于7寸彩色触摸</w:t>
      </w:r>
      <w:proofErr w:type="gramStart"/>
      <w:r w:rsidR="007203F9" w:rsidRPr="00277B65">
        <w:rPr>
          <w:rFonts w:ascii="宋体" w:hAnsi="宋体" w:hint="eastAsia"/>
          <w:color w:val="000000"/>
          <w:sz w:val="24"/>
        </w:rPr>
        <w:t>屏操作</w:t>
      </w:r>
      <w:proofErr w:type="gramEnd"/>
      <w:r w:rsidR="007203F9" w:rsidRPr="00277B65">
        <w:rPr>
          <w:rFonts w:ascii="宋体" w:hAnsi="宋体" w:hint="eastAsia"/>
          <w:color w:val="000000"/>
          <w:sz w:val="24"/>
        </w:rPr>
        <w:t>面板，全中文显示，便于操作；触摸屏具有设备动态参数显示、参数设定、密码保护、历史记录查询、报警记录查询等功能；具备U盘更新程序及储存数据的功能。</w:t>
      </w:r>
    </w:p>
    <w:p w14:paraId="15D44B97" w14:textId="544AD7C3"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.9</w:t>
      </w:r>
      <w:r w:rsidR="007203F9" w:rsidRPr="00277B65">
        <w:rPr>
          <w:rFonts w:ascii="宋体" w:hAnsi="宋体" w:hint="eastAsia"/>
          <w:color w:val="000000"/>
          <w:sz w:val="24"/>
        </w:rPr>
        <w:t>、温度传感器：温度范围：－</w:t>
      </w:r>
      <w:r w:rsidR="007203F9" w:rsidRPr="00277B65">
        <w:rPr>
          <w:rFonts w:ascii="宋体" w:hAnsi="宋体"/>
          <w:color w:val="000000"/>
          <w:sz w:val="24"/>
        </w:rPr>
        <w:t>40~60℃</w:t>
      </w:r>
      <w:r w:rsidR="007203F9" w:rsidRPr="00277B65">
        <w:rPr>
          <w:rFonts w:ascii="宋体" w:hAnsi="宋体" w:hint="eastAsia"/>
          <w:color w:val="000000"/>
          <w:sz w:val="24"/>
        </w:rPr>
        <w:t>，精度：</w:t>
      </w:r>
      <w:r w:rsidR="007203F9" w:rsidRPr="00277B65">
        <w:rPr>
          <w:rFonts w:ascii="宋体" w:hAnsi="宋体"/>
          <w:color w:val="000000"/>
          <w:sz w:val="24"/>
        </w:rPr>
        <w:t>±0.</w:t>
      </w:r>
      <w:r w:rsidR="007203F9" w:rsidRPr="00277B65">
        <w:rPr>
          <w:rFonts w:ascii="宋体" w:hAnsi="宋体" w:hint="eastAsia"/>
          <w:color w:val="000000"/>
          <w:sz w:val="24"/>
        </w:rPr>
        <w:t>3</w:t>
      </w:r>
      <w:r w:rsidR="007203F9" w:rsidRPr="00277B65">
        <w:rPr>
          <w:rFonts w:ascii="宋体" w:hAnsi="宋体"/>
          <w:color w:val="000000"/>
          <w:sz w:val="24"/>
        </w:rPr>
        <w:t>℃</w:t>
      </w:r>
      <w:r w:rsidR="007203F9" w:rsidRPr="00277B65">
        <w:rPr>
          <w:rFonts w:ascii="宋体" w:hAnsi="宋体" w:hint="eastAsia"/>
          <w:color w:val="000000"/>
          <w:sz w:val="24"/>
        </w:rPr>
        <w:t>，信号：</w:t>
      </w:r>
      <w:r w:rsidR="007203F9" w:rsidRPr="00277B65">
        <w:rPr>
          <w:rFonts w:ascii="宋体" w:hAnsi="宋体"/>
          <w:color w:val="000000"/>
          <w:sz w:val="24"/>
        </w:rPr>
        <w:t>0~10VDC/4~20Ma/PT1000</w:t>
      </w:r>
      <w:r w:rsidR="007203F9" w:rsidRPr="00277B65">
        <w:rPr>
          <w:rFonts w:ascii="宋体" w:hAnsi="宋体" w:hint="eastAsia"/>
          <w:color w:val="000000"/>
          <w:sz w:val="24"/>
        </w:rPr>
        <w:t>；</w:t>
      </w:r>
    </w:p>
    <w:p w14:paraId="0C6499B4" w14:textId="1461F24E"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.10</w:t>
      </w:r>
      <w:r w:rsidR="007203F9" w:rsidRPr="00277B65">
        <w:rPr>
          <w:rFonts w:ascii="宋体" w:hAnsi="宋体" w:hint="eastAsia"/>
          <w:color w:val="000000"/>
          <w:sz w:val="24"/>
        </w:rPr>
        <w:t>、压差开关：量程范围：</w:t>
      </w:r>
      <w:r w:rsidR="007203F9" w:rsidRPr="00277B65">
        <w:rPr>
          <w:rFonts w:ascii="宋体" w:hAnsi="宋体"/>
          <w:color w:val="000000"/>
          <w:sz w:val="24"/>
        </w:rPr>
        <w:t>0~500PA</w:t>
      </w:r>
      <w:r w:rsidR="007203F9" w:rsidRPr="00277B65">
        <w:rPr>
          <w:rFonts w:ascii="宋体" w:hAnsi="宋体" w:hint="eastAsia"/>
          <w:color w:val="000000"/>
          <w:sz w:val="24"/>
        </w:rPr>
        <w:t>，输出：</w:t>
      </w:r>
      <w:proofErr w:type="gramStart"/>
      <w:r w:rsidR="007203F9" w:rsidRPr="00277B65">
        <w:rPr>
          <w:rFonts w:ascii="宋体" w:hAnsi="宋体" w:hint="eastAsia"/>
          <w:color w:val="000000"/>
          <w:sz w:val="24"/>
        </w:rPr>
        <w:t>无源干</w:t>
      </w:r>
      <w:proofErr w:type="gramEnd"/>
      <w:r w:rsidR="007203F9" w:rsidRPr="00277B65">
        <w:rPr>
          <w:rFonts w:ascii="宋体" w:hAnsi="宋体" w:hint="eastAsia"/>
          <w:color w:val="000000"/>
          <w:sz w:val="24"/>
        </w:rPr>
        <w:t>接点；</w:t>
      </w:r>
    </w:p>
    <w:p w14:paraId="0A694A90" w14:textId="6F11A454" w:rsidR="007203F9" w:rsidRPr="00277B65"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.11</w:t>
      </w:r>
      <w:r w:rsidR="007203F9" w:rsidRPr="00277B65">
        <w:rPr>
          <w:rFonts w:ascii="宋体" w:hAnsi="宋体" w:hint="eastAsia"/>
          <w:color w:val="000000"/>
          <w:sz w:val="24"/>
        </w:rPr>
        <w:t>、调节型风阀执行器：具有手动备用调节功能，控制信号：0~10VDC，</w:t>
      </w:r>
      <w:proofErr w:type="gramStart"/>
      <w:r w:rsidR="007203F9" w:rsidRPr="00277B65">
        <w:rPr>
          <w:rFonts w:ascii="宋体" w:hAnsi="宋体" w:hint="eastAsia"/>
          <w:color w:val="000000"/>
          <w:sz w:val="24"/>
        </w:rPr>
        <w:t>带阀反馈信号</w:t>
      </w:r>
      <w:proofErr w:type="gramEnd"/>
      <w:r w:rsidR="007203F9" w:rsidRPr="00277B65">
        <w:rPr>
          <w:rFonts w:ascii="宋体" w:hAnsi="宋体" w:hint="eastAsia"/>
          <w:color w:val="000000"/>
          <w:sz w:val="24"/>
        </w:rPr>
        <w:t>：0~10VDC，工作电压：24AC。</w:t>
      </w:r>
    </w:p>
    <w:p w14:paraId="045E2453" w14:textId="1B6EF8CB" w:rsidR="007203F9" w:rsidRDefault="00277B65" w:rsidP="00277B65">
      <w:pPr>
        <w:pStyle w:val="22"/>
        <w:spacing w:after="0" w:line="360" w:lineRule="auto"/>
        <w:ind w:leftChars="0" w:left="0" w:firstLineChars="200" w:firstLine="480"/>
        <w:rPr>
          <w:rFonts w:ascii="宋体" w:hAnsi="宋体"/>
          <w:color w:val="000000"/>
          <w:sz w:val="24"/>
        </w:rPr>
      </w:pPr>
      <w:r w:rsidRPr="00277B65">
        <w:rPr>
          <w:rFonts w:ascii="宋体" w:hAnsi="宋体"/>
          <w:color w:val="000000"/>
          <w:sz w:val="24"/>
        </w:rPr>
        <w:t>2</w:t>
      </w:r>
      <w:r w:rsidR="007203F9" w:rsidRPr="00277B65">
        <w:rPr>
          <w:rFonts w:ascii="宋体" w:hAnsi="宋体"/>
          <w:color w:val="000000"/>
          <w:sz w:val="24"/>
        </w:rPr>
        <w:t>.12</w:t>
      </w:r>
      <w:r w:rsidR="007203F9" w:rsidRPr="00277B65">
        <w:rPr>
          <w:rFonts w:ascii="宋体" w:hAnsi="宋体" w:hint="eastAsia"/>
          <w:color w:val="000000"/>
          <w:sz w:val="24"/>
        </w:rPr>
        <w:t>、开关型风阀执行器：具有手动备用调节功能，控制信号：ON/OFF，工作电压：24AC。</w:t>
      </w:r>
    </w:p>
    <w:p w14:paraId="0B4B3713" w14:textId="0D01F1C4" w:rsidR="00EF72E1" w:rsidRPr="00277B65" w:rsidRDefault="00EF72E1" w:rsidP="00277B65">
      <w:pPr>
        <w:pStyle w:val="22"/>
        <w:spacing w:after="0" w:line="360" w:lineRule="auto"/>
        <w:ind w:leftChars="0" w:left="0" w:firstLineChars="200" w:firstLine="480"/>
        <w:rPr>
          <w:rFonts w:ascii="宋体" w:hAnsi="宋体" w:hint="eastAsia"/>
          <w:color w:val="000000"/>
          <w:sz w:val="24"/>
        </w:rPr>
      </w:pPr>
      <w:r>
        <w:rPr>
          <w:rFonts w:ascii="宋体" w:hAnsi="宋体"/>
          <w:color w:val="000000"/>
          <w:sz w:val="24"/>
        </w:rPr>
        <w:t>2.13</w:t>
      </w:r>
      <w:r>
        <w:rPr>
          <w:rFonts w:ascii="宋体" w:hAnsi="宋体" w:hint="eastAsia"/>
          <w:color w:val="000000"/>
          <w:sz w:val="24"/>
        </w:rPr>
        <w:t>、为保证兼容性，控制系统与制冷系统应采用相同品牌。</w:t>
      </w:r>
    </w:p>
    <w:p w14:paraId="4D356CF1" w14:textId="6EAB11FC" w:rsidR="001022F9" w:rsidRPr="00277B65" w:rsidRDefault="001022F9" w:rsidP="00277B65">
      <w:pPr>
        <w:spacing w:line="360" w:lineRule="auto"/>
        <w:rPr>
          <w:rFonts w:ascii="宋体" w:eastAsia="宋体" w:hAnsi="宋体"/>
          <w:sz w:val="24"/>
          <w:szCs w:val="24"/>
        </w:rPr>
      </w:pPr>
    </w:p>
    <w:p w14:paraId="590981C0" w14:textId="6D4FAD21" w:rsidR="00CE5643" w:rsidRPr="00277B65" w:rsidRDefault="00CE5643" w:rsidP="00CE5643">
      <w:pPr>
        <w:pStyle w:val="22"/>
        <w:spacing w:after="0" w:line="360" w:lineRule="auto"/>
        <w:ind w:leftChars="0" w:left="0" w:firstLineChars="200" w:firstLine="480"/>
        <w:rPr>
          <w:rFonts w:ascii="宋体" w:hAnsi="宋体" w:hint="eastAsia"/>
          <w:color w:val="000000"/>
          <w:sz w:val="24"/>
        </w:rPr>
      </w:pPr>
      <w:r>
        <w:rPr>
          <w:rFonts w:ascii="宋体" w:hAnsi="宋体"/>
          <w:color w:val="000000"/>
          <w:sz w:val="24"/>
        </w:rPr>
        <w:t>3</w:t>
      </w:r>
      <w:r w:rsidRPr="00277B65">
        <w:rPr>
          <w:rFonts w:ascii="宋体" w:hAnsi="宋体" w:hint="eastAsia"/>
          <w:color w:val="000000"/>
          <w:sz w:val="24"/>
        </w:rPr>
        <w:t>、</w:t>
      </w:r>
      <w:r>
        <w:rPr>
          <w:rFonts w:ascii="宋体" w:hAnsi="宋体" w:hint="eastAsia"/>
          <w:color w:val="000000"/>
          <w:sz w:val="24"/>
        </w:rPr>
        <w:t>安装要求</w:t>
      </w:r>
      <w:r w:rsidRPr="00277B65">
        <w:rPr>
          <w:rFonts w:ascii="宋体" w:hAnsi="宋体" w:hint="eastAsia"/>
          <w:color w:val="000000"/>
          <w:sz w:val="24"/>
        </w:rPr>
        <w:t>：</w:t>
      </w:r>
    </w:p>
    <w:p w14:paraId="5CC391F1" w14:textId="3F8AF1B2"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color w:val="000000"/>
          <w:sz w:val="24"/>
        </w:rPr>
        <w:t>3</w:t>
      </w:r>
      <w:r w:rsidRPr="00277B65">
        <w:rPr>
          <w:rFonts w:ascii="宋体" w:hAnsi="宋体"/>
          <w:color w:val="000000"/>
          <w:sz w:val="24"/>
        </w:rPr>
        <w:t>.1</w:t>
      </w:r>
      <w:r w:rsidRPr="00277B65">
        <w:rPr>
          <w:rFonts w:ascii="宋体" w:hAnsi="宋体" w:hint="eastAsia"/>
          <w:color w:val="000000"/>
          <w:sz w:val="24"/>
        </w:rPr>
        <w:t>、</w:t>
      </w:r>
      <w:r>
        <w:rPr>
          <w:rFonts w:ascii="宋体" w:hAnsi="宋体" w:hint="eastAsia"/>
          <w:color w:val="000000"/>
          <w:sz w:val="24"/>
        </w:rPr>
        <w:t>所有冷媒连接管道均采用空调用无缝铜管，配管切断后应去除管口毛刺；</w:t>
      </w:r>
    </w:p>
    <w:p w14:paraId="5066FD53" w14:textId="4331DE6E"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、安装现场必须采取防止杂质水分进入系统管路的措施，防止系统运行故障；</w:t>
      </w:r>
    </w:p>
    <w:p w14:paraId="6B2EF07C" w14:textId="578FB4AF"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lastRenderedPageBreak/>
        <w:t>3</w:t>
      </w:r>
      <w:r>
        <w:rPr>
          <w:rFonts w:ascii="宋体" w:hAnsi="宋体"/>
          <w:color w:val="000000"/>
          <w:sz w:val="24"/>
        </w:rPr>
        <w:t>.3</w:t>
      </w:r>
      <w:r>
        <w:rPr>
          <w:rFonts w:ascii="宋体" w:hAnsi="宋体" w:hint="eastAsia"/>
          <w:color w:val="000000"/>
          <w:sz w:val="24"/>
        </w:rPr>
        <w:t>、管道焊接必须填充氮气保护防止产生氧化杂质，禁止填充氧气、二氧化碳、冷媒等；</w:t>
      </w:r>
    </w:p>
    <w:p w14:paraId="3F136FC5" w14:textId="659D0144"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.4</w:t>
      </w:r>
      <w:r>
        <w:rPr>
          <w:rFonts w:ascii="宋体" w:hAnsi="宋体" w:hint="eastAsia"/>
          <w:color w:val="000000"/>
          <w:sz w:val="24"/>
        </w:rPr>
        <w:t>、焊接完成后使用氮气冲洗配管内的异物，直到达到设备厂家开机标准；</w:t>
      </w:r>
    </w:p>
    <w:p w14:paraId="534682E4" w14:textId="192762F3"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.5</w:t>
      </w:r>
      <w:r>
        <w:rPr>
          <w:rFonts w:ascii="宋体" w:hAnsi="宋体" w:hint="eastAsia"/>
          <w:color w:val="000000"/>
          <w:sz w:val="24"/>
        </w:rPr>
        <w:t>、系统应保持2</w:t>
      </w:r>
      <w:r>
        <w:rPr>
          <w:rFonts w:ascii="宋体" w:hAnsi="宋体"/>
          <w:color w:val="000000"/>
          <w:sz w:val="24"/>
        </w:rPr>
        <w:t>4</w:t>
      </w:r>
      <w:r>
        <w:rPr>
          <w:rFonts w:ascii="宋体" w:hAnsi="宋体" w:hint="eastAsia"/>
          <w:color w:val="000000"/>
          <w:sz w:val="24"/>
        </w:rPr>
        <w:t>小时检漏压力不下降；</w:t>
      </w:r>
    </w:p>
    <w:p w14:paraId="170BBAE7" w14:textId="05B99290"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.6</w:t>
      </w:r>
      <w:r>
        <w:rPr>
          <w:rFonts w:ascii="宋体" w:hAnsi="宋体" w:hint="eastAsia"/>
          <w:color w:val="000000"/>
          <w:sz w:val="24"/>
        </w:rPr>
        <w:t>、系统抽真空，真空度要求7</w:t>
      </w:r>
      <w:r>
        <w:rPr>
          <w:rFonts w:ascii="宋体" w:hAnsi="宋体"/>
          <w:color w:val="000000"/>
          <w:sz w:val="24"/>
        </w:rPr>
        <w:t>00</w:t>
      </w:r>
      <w:r>
        <w:rPr>
          <w:rFonts w:ascii="宋体" w:hAnsi="宋体" w:hint="eastAsia"/>
          <w:color w:val="000000"/>
          <w:sz w:val="24"/>
        </w:rPr>
        <w:t>mmHg以上并保持1</w:t>
      </w:r>
      <w:r>
        <w:rPr>
          <w:rFonts w:ascii="宋体" w:hAnsi="宋体"/>
          <w:color w:val="000000"/>
          <w:sz w:val="24"/>
        </w:rPr>
        <w:t>2</w:t>
      </w:r>
      <w:r>
        <w:rPr>
          <w:rFonts w:ascii="宋体" w:hAnsi="宋体" w:hint="eastAsia"/>
          <w:color w:val="000000"/>
          <w:sz w:val="24"/>
        </w:rPr>
        <w:t>小时以上不升高。</w:t>
      </w:r>
    </w:p>
    <w:p w14:paraId="3B384FFE" w14:textId="0024C61B" w:rsidR="00CE5643" w:rsidRDefault="00CE5643"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.7</w:t>
      </w:r>
      <w:r w:rsidR="00972999">
        <w:rPr>
          <w:rFonts w:ascii="宋体" w:hAnsi="宋体" w:hint="eastAsia"/>
          <w:color w:val="000000"/>
          <w:sz w:val="24"/>
        </w:rPr>
        <w:t>、设备</w:t>
      </w:r>
      <w:proofErr w:type="gramStart"/>
      <w:r w:rsidR="00972999">
        <w:rPr>
          <w:rFonts w:ascii="宋体" w:hAnsi="宋体" w:hint="eastAsia"/>
          <w:color w:val="000000"/>
          <w:sz w:val="24"/>
        </w:rPr>
        <w:t>配电均</w:t>
      </w:r>
      <w:proofErr w:type="gramEnd"/>
      <w:r w:rsidR="00972999">
        <w:rPr>
          <w:rFonts w:ascii="宋体" w:hAnsi="宋体" w:hint="eastAsia"/>
          <w:color w:val="000000"/>
          <w:sz w:val="24"/>
        </w:rPr>
        <w:t>采用电缆穿JDG线管或桥架敷设，电源引自原有强电配电柜；</w:t>
      </w:r>
    </w:p>
    <w:p w14:paraId="2DD13393" w14:textId="5E75BAC4" w:rsidR="00972999" w:rsidRDefault="00972999" w:rsidP="00CE5643">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.8</w:t>
      </w:r>
      <w:r>
        <w:rPr>
          <w:rFonts w:ascii="宋体" w:hAnsi="宋体" w:hint="eastAsia"/>
          <w:color w:val="000000"/>
          <w:sz w:val="24"/>
        </w:rPr>
        <w:t>、PLC温湿度控制系统控制线缆采用屏蔽信号线，穿JDG线管敷设，路径应避开强电线路，避免信号干扰；</w:t>
      </w:r>
    </w:p>
    <w:p w14:paraId="658AD3BB" w14:textId="19E9A7AB" w:rsidR="00972999" w:rsidRDefault="00972999" w:rsidP="00CE5643">
      <w:pPr>
        <w:pStyle w:val="22"/>
        <w:spacing w:after="0" w:line="360" w:lineRule="auto"/>
        <w:ind w:leftChars="0" w:left="0" w:firstLineChars="200" w:firstLine="480"/>
        <w:rPr>
          <w:rFonts w:ascii="宋体" w:hAnsi="宋体"/>
          <w:color w:val="000000"/>
          <w:sz w:val="24"/>
        </w:rPr>
      </w:pPr>
    </w:p>
    <w:p w14:paraId="5FC3A831" w14:textId="3AA04E76" w:rsidR="00972999" w:rsidRPr="00EF72E1" w:rsidRDefault="00972999" w:rsidP="00972999">
      <w:pPr>
        <w:pStyle w:val="22"/>
        <w:spacing w:after="0" w:line="360" w:lineRule="auto"/>
        <w:ind w:leftChars="0" w:left="0" w:firstLineChars="200" w:firstLine="482"/>
        <w:rPr>
          <w:rFonts w:ascii="宋体" w:hAnsi="宋体"/>
          <w:b/>
          <w:bCs/>
          <w:color w:val="000000"/>
          <w:sz w:val="24"/>
        </w:rPr>
      </w:pPr>
      <w:r w:rsidRPr="00EF72E1">
        <w:rPr>
          <w:rFonts w:ascii="宋体" w:hAnsi="宋体" w:hint="eastAsia"/>
          <w:b/>
          <w:bCs/>
          <w:color w:val="000000"/>
          <w:sz w:val="24"/>
        </w:rPr>
        <w:t>（</w:t>
      </w:r>
      <w:r w:rsidRPr="00EF72E1">
        <w:rPr>
          <w:rFonts w:ascii="宋体" w:hAnsi="宋体" w:hint="eastAsia"/>
          <w:b/>
          <w:bCs/>
          <w:color w:val="000000"/>
          <w:sz w:val="24"/>
        </w:rPr>
        <w:t>三</w:t>
      </w:r>
      <w:r w:rsidRPr="00EF72E1">
        <w:rPr>
          <w:rFonts w:ascii="宋体" w:hAnsi="宋体" w:hint="eastAsia"/>
          <w:b/>
          <w:bCs/>
          <w:color w:val="000000"/>
          <w:sz w:val="24"/>
        </w:rPr>
        <w:t>）</w:t>
      </w:r>
      <w:r w:rsidRPr="00EF72E1">
        <w:rPr>
          <w:rFonts w:ascii="宋体" w:hAnsi="宋体" w:hint="eastAsia"/>
          <w:b/>
          <w:bCs/>
          <w:color w:val="000000"/>
          <w:sz w:val="24"/>
        </w:rPr>
        <w:t>其他服务要求：</w:t>
      </w:r>
    </w:p>
    <w:p w14:paraId="0E789EB3" w14:textId="17FA8BF2" w:rsidR="00972999" w:rsidRDefault="00972999" w:rsidP="00972999">
      <w:pPr>
        <w:pStyle w:val="22"/>
        <w:spacing w:after="0" w:line="360" w:lineRule="auto"/>
        <w:ind w:leftChars="0" w:left="0"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w:t>
      </w:r>
      <w:r>
        <w:rPr>
          <w:rFonts w:ascii="宋体" w:hAnsi="宋体" w:hint="eastAsia"/>
          <w:color w:val="000000"/>
          <w:sz w:val="24"/>
        </w:rPr>
        <w:t>本项目应包含全部设备费用、材料费用、安装调试费用等直至系统完全运行正常所发生的全部费用</w:t>
      </w:r>
      <w:r>
        <w:rPr>
          <w:rFonts w:ascii="宋体" w:hAnsi="宋体" w:hint="eastAsia"/>
          <w:color w:val="000000"/>
          <w:sz w:val="24"/>
        </w:rPr>
        <w:t>；</w:t>
      </w:r>
      <w:r>
        <w:rPr>
          <w:rFonts w:ascii="宋体" w:hAnsi="宋体" w:hint="eastAsia"/>
          <w:color w:val="000000"/>
          <w:sz w:val="24"/>
        </w:rPr>
        <w:t>包括设备拆解搬运、吊装费，原设备管路拆除费用等。</w:t>
      </w:r>
    </w:p>
    <w:p w14:paraId="01D77785" w14:textId="518F06AD" w:rsidR="00972999" w:rsidRDefault="00EF72E1" w:rsidP="00972999">
      <w:pPr>
        <w:pStyle w:val="22"/>
        <w:spacing w:after="0" w:line="360" w:lineRule="auto"/>
        <w:ind w:leftChars="0" w:left="0" w:firstLineChars="200" w:firstLine="480"/>
        <w:rPr>
          <w:rFonts w:ascii="宋体" w:hAnsi="宋体"/>
          <w:color w:val="000000"/>
          <w:sz w:val="24"/>
        </w:rPr>
      </w:pPr>
      <w:r>
        <w:rPr>
          <w:rFonts w:ascii="宋体" w:hAnsi="宋体" w:hint="eastAsia"/>
          <w:color w:val="000000"/>
          <w:sz w:val="24"/>
        </w:rPr>
        <w:t>2、本项目免费质保期一年，质保期内，报价人需配备至少1名技术人员常驻现场，每日巡查并记录设备运行情况，随时解决问题，保障分子诊断环境符合要求，报价人需</w:t>
      </w:r>
      <w:proofErr w:type="gramStart"/>
      <w:r>
        <w:rPr>
          <w:rFonts w:ascii="宋体" w:hAnsi="宋体" w:hint="eastAsia"/>
          <w:color w:val="000000"/>
          <w:sz w:val="24"/>
        </w:rPr>
        <w:t>作出</w:t>
      </w:r>
      <w:proofErr w:type="gramEnd"/>
      <w:r>
        <w:rPr>
          <w:rFonts w:ascii="宋体" w:hAnsi="宋体" w:hint="eastAsia"/>
          <w:color w:val="000000"/>
          <w:sz w:val="24"/>
        </w:rPr>
        <w:t>书面承诺。</w:t>
      </w:r>
    </w:p>
    <w:p w14:paraId="770003D2" w14:textId="52785AA1" w:rsidR="00E85F2F" w:rsidRDefault="00E85F2F" w:rsidP="00972999">
      <w:pPr>
        <w:pStyle w:val="22"/>
        <w:spacing w:after="0" w:line="360" w:lineRule="auto"/>
        <w:ind w:leftChars="0" w:left="0" w:firstLineChars="200" w:firstLine="480"/>
        <w:rPr>
          <w:rFonts w:ascii="宋体" w:hAnsi="宋体" w:hint="eastAsia"/>
          <w:color w:val="000000"/>
          <w:sz w:val="24"/>
        </w:rPr>
      </w:pPr>
      <w:r>
        <w:rPr>
          <w:rFonts w:ascii="宋体" w:hAnsi="宋体" w:hint="eastAsia"/>
          <w:color w:val="000000"/>
          <w:sz w:val="24"/>
        </w:rPr>
        <w:t>3、报价人应配备相关环境设备检测仪器，具备检测能力。</w:t>
      </w:r>
    </w:p>
    <w:p w14:paraId="1BEC157E" w14:textId="38A5AF45" w:rsidR="00EF72E1" w:rsidRDefault="00E85F2F" w:rsidP="00972999">
      <w:pPr>
        <w:pStyle w:val="22"/>
        <w:spacing w:after="0" w:line="360" w:lineRule="auto"/>
        <w:ind w:leftChars="0" w:left="0" w:firstLineChars="200" w:firstLine="480"/>
        <w:rPr>
          <w:rFonts w:ascii="宋体" w:hAnsi="宋体" w:hint="eastAsia"/>
          <w:color w:val="000000"/>
          <w:sz w:val="24"/>
        </w:rPr>
      </w:pPr>
      <w:r>
        <w:rPr>
          <w:rFonts w:ascii="宋体" w:hAnsi="宋体"/>
          <w:color w:val="000000"/>
          <w:sz w:val="24"/>
        </w:rPr>
        <w:t>4</w:t>
      </w:r>
      <w:r w:rsidR="00EF72E1">
        <w:rPr>
          <w:rFonts w:ascii="宋体" w:hAnsi="宋体" w:hint="eastAsia"/>
          <w:color w:val="000000"/>
          <w:sz w:val="24"/>
        </w:rPr>
        <w:t>、</w:t>
      </w:r>
      <w:r>
        <w:rPr>
          <w:rFonts w:ascii="宋体" w:hAnsi="宋体" w:hint="eastAsia"/>
          <w:color w:val="000000"/>
          <w:sz w:val="24"/>
        </w:rPr>
        <w:t>付款方式：设备安装调试完成，试运行1个月，系统运行无异常即支付合同金额的9</w:t>
      </w:r>
      <w:r>
        <w:rPr>
          <w:rFonts w:ascii="宋体" w:hAnsi="宋体"/>
          <w:color w:val="000000"/>
          <w:sz w:val="24"/>
        </w:rPr>
        <w:t>5</w:t>
      </w:r>
      <w:r>
        <w:rPr>
          <w:rFonts w:ascii="宋体" w:hAnsi="宋体" w:hint="eastAsia"/>
          <w:color w:val="000000"/>
          <w:sz w:val="24"/>
        </w:rPr>
        <w:t>%，剩余款项为质保金，质保期内无异常，质保期满后一次性付清。</w:t>
      </w:r>
    </w:p>
    <w:p w14:paraId="1E74A095" w14:textId="4210CA0F" w:rsidR="00336678" w:rsidRPr="00E85F2F" w:rsidRDefault="00336678" w:rsidP="00277B65">
      <w:pPr>
        <w:spacing w:line="360" w:lineRule="auto"/>
        <w:rPr>
          <w:rFonts w:ascii="宋体" w:eastAsia="宋体" w:hAnsi="宋体" w:hint="eastAsia"/>
          <w:sz w:val="24"/>
          <w:szCs w:val="24"/>
        </w:rPr>
      </w:pPr>
    </w:p>
    <w:sectPr w:rsidR="00336678" w:rsidRPr="00E85F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1252" w14:textId="77777777" w:rsidR="00B26039" w:rsidRDefault="00B26039" w:rsidP="00B26039">
      <w:r>
        <w:separator/>
      </w:r>
    </w:p>
  </w:endnote>
  <w:endnote w:type="continuationSeparator" w:id="0">
    <w:p w14:paraId="5A8CF583" w14:textId="77777777" w:rsidR="00B26039" w:rsidRDefault="00B26039" w:rsidP="00B2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D90B" w14:textId="77777777" w:rsidR="00B26039" w:rsidRDefault="00B26039" w:rsidP="00B26039">
      <w:r>
        <w:separator/>
      </w:r>
    </w:p>
  </w:footnote>
  <w:footnote w:type="continuationSeparator" w:id="0">
    <w:p w14:paraId="5BE0C024" w14:textId="77777777" w:rsidR="00B26039" w:rsidRDefault="00B26039" w:rsidP="00B26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B3110"/>
    <w:multiLevelType w:val="singleLevel"/>
    <w:tmpl w:val="52DB3110"/>
    <w:lvl w:ilvl="0">
      <w:start w:val="2"/>
      <w:numFmt w:val="chineseCounting"/>
      <w:suff w:val="nothing"/>
      <w:lvlText w:val="（%1）"/>
      <w:lvlJc w:val="left"/>
    </w:lvl>
  </w:abstractNum>
  <w:abstractNum w:abstractNumId="1" w15:restartNumberingAfterBreak="0">
    <w:nsid w:val="56E23870"/>
    <w:multiLevelType w:val="singleLevel"/>
    <w:tmpl w:val="56E23870"/>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A4"/>
    <w:rsid w:val="00055ADE"/>
    <w:rsid w:val="000D5C9A"/>
    <w:rsid w:val="001022F9"/>
    <w:rsid w:val="001E6895"/>
    <w:rsid w:val="00277B65"/>
    <w:rsid w:val="00336678"/>
    <w:rsid w:val="003E269E"/>
    <w:rsid w:val="00553F9C"/>
    <w:rsid w:val="005544DD"/>
    <w:rsid w:val="006D3CD5"/>
    <w:rsid w:val="006E59BE"/>
    <w:rsid w:val="007203F9"/>
    <w:rsid w:val="007C271A"/>
    <w:rsid w:val="007E43A7"/>
    <w:rsid w:val="007E673C"/>
    <w:rsid w:val="008B6896"/>
    <w:rsid w:val="00972999"/>
    <w:rsid w:val="00A46F6B"/>
    <w:rsid w:val="00AD6A0F"/>
    <w:rsid w:val="00AE306B"/>
    <w:rsid w:val="00B26039"/>
    <w:rsid w:val="00BC03A4"/>
    <w:rsid w:val="00BC7009"/>
    <w:rsid w:val="00CE5643"/>
    <w:rsid w:val="00D137A4"/>
    <w:rsid w:val="00D82299"/>
    <w:rsid w:val="00E219BB"/>
    <w:rsid w:val="00E74D92"/>
    <w:rsid w:val="00E85F2F"/>
    <w:rsid w:val="00EF72E1"/>
    <w:rsid w:val="00F4714D"/>
    <w:rsid w:val="00F63A4D"/>
    <w:rsid w:val="00FD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6C6C1"/>
  <w15:chartTrackingRefBased/>
  <w15:docId w15:val="{B04B610F-B383-4A87-869A-F78E29A8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1"/>
    <w:qFormat/>
    <w:rsid w:val="007C271A"/>
    <w:pPr>
      <w:keepNext/>
      <w:keepLines/>
      <w:spacing w:before="260" w:after="260" w:line="415" w:lineRule="auto"/>
      <w:jc w:val="center"/>
      <w:outlineLvl w:val="1"/>
    </w:pPr>
    <w:rPr>
      <w:rFonts w:ascii="CG Times" w:eastAsia="宋体" w:hAnsi="CG Times" w:cs="Times New Roman"/>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7C271A"/>
    <w:rPr>
      <w:rFonts w:asciiTheme="majorHAnsi" w:eastAsiaTheme="majorEastAsia" w:hAnsiTheme="majorHAnsi" w:cstheme="majorBidi"/>
      <w:b/>
      <w:bCs/>
      <w:sz w:val="32"/>
      <w:szCs w:val="32"/>
    </w:rPr>
  </w:style>
  <w:style w:type="character" w:customStyle="1" w:styleId="21">
    <w:name w:val="标题 2 字符1"/>
    <w:link w:val="2"/>
    <w:rsid w:val="007C271A"/>
    <w:rPr>
      <w:rFonts w:ascii="CG Times" w:eastAsia="宋体" w:hAnsi="CG Times" w:cs="Times New Roman"/>
      <w:b/>
      <w:sz w:val="30"/>
      <w:szCs w:val="20"/>
    </w:rPr>
  </w:style>
  <w:style w:type="paragraph" w:styleId="a0">
    <w:name w:val="Normal Indent"/>
    <w:basedOn w:val="a"/>
    <w:uiPriority w:val="99"/>
    <w:semiHidden/>
    <w:unhideWhenUsed/>
    <w:rsid w:val="007C271A"/>
    <w:pPr>
      <w:ind w:firstLineChars="200" w:firstLine="420"/>
    </w:pPr>
  </w:style>
  <w:style w:type="paragraph" w:styleId="a4">
    <w:name w:val="Normal (Web)"/>
    <w:basedOn w:val="a"/>
    <w:link w:val="a5"/>
    <w:uiPriority w:val="99"/>
    <w:unhideWhenUsed/>
    <w:qFormat/>
    <w:rsid w:val="006E59BE"/>
    <w:pPr>
      <w:spacing w:beforeAutospacing="1" w:afterAutospacing="1"/>
      <w:jc w:val="left"/>
    </w:pPr>
    <w:rPr>
      <w:rFonts w:ascii="Calibri" w:eastAsia="宋体" w:hAnsi="Calibri" w:cs="Times New Roman"/>
      <w:kern w:val="0"/>
      <w:sz w:val="24"/>
    </w:rPr>
  </w:style>
  <w:style w:type="character" w:customStyle="1" w:styleId="a5">
    <w:name w:val="普通(网站) 字符"/>
    <w:link w:val="a4"/>
    <w:uiPriority w:val="99"/>
    <w:qFormat/>
    <w:rsid w:val="006E59BE"/>
    <w:rPr>
      <w:rFonts w:ascii="Calibri" w:eastAsia="宋体" w:hAnsi="Calibri" w:cs="Times New Roman"/>
      <w:kern w:val="0"/>
      <w:sz w:val="24"/>
    </w:rPr>
  </w:style>
  <w:style w:type="paragraph" w:styleId="22">
    <w:name w:val="Body Text Indent 2"/>
    <w:basedOn w:val="a"/>
    <w:link w:val="23"/>
    <w:rsid w:val="00AD6A0F"/>
    <w:pPr>
      <w:spacing w:after="120" w:line="480" w:lineRule="auto"/>
      <w:ind w:leftChars="200" w:left="420"/>
    </w:pPr>
    <w:rPr>
      <w:rFonts w:ascii="Times New Roman" w:eastAsia="宋体" w:hAnsi="Times New Roman" w:cs="Times New Roman"/>
      <w:szCs w:val="24"/>
    </w:rPr>
  </w:style>
  <w:style w:type="character" w:customStyle="1" w:styleId="23">
    <w:name w:val="正文文本缩进 2 字符"/>
    <w:basedOn w:val="a1"/>
    <w:link w:val="22"/>
    <w:rsid w:val="00AD6A0F"/>
    <w:rPr>
      <w:rFonts w:ascii="Times New Roman" w:eastAsia="宋体" w:hAnsi="Times New Roman" w:cs="Times New Roman"/>
      <w:szCs w:val="24"/>
    </w:rPr>
  </w:style>
  <w:style w:type="paragraph" w:styleId="a6">
    <w:name w:val="header"/>
    <w:basedOn w:val="a"/>
    <w:link w:val="a7"/>
    <w:uiPriority w:val="99"/>
    <w:unhideWhenUsed/>
    <w:rsid w:val="00B2603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B26039"/>
    <w:rPr>
      <w:sz w:val="18"/>
      <w:szCs w:val="18"/>
    </w:rPr>
  </w:style>
  <w:style w:type="paragraph" w:styleId="a8">
    <w:name w:val="footer"/>
    <w:basedOn w:val="a"/>
    <w:link w:val="a9"/>
    <w:uiPriority w:val="99"/>
    <w:unhideWhenUsed/>
    <w:rsid w:val="00B26039"/>
    <w:pPr>
      <w:tabs>
        <w:tab w:val="center" w:pos="4153"/>
        <w:tab w:val="right" w:pos="8306"/>
      </w:tabs>
      <w:snapToGrid w:val="0"/>
      <w:jc w:val="left"/>
    </w:pPr>
    <w:rPr>
      <w:sz w:val="18"/>
      <w:szCs w:val="18"/>
    </w:rPr>
  </w:style>
  <w:style w:type="character" w:customStyle="1" w:styleId="a9">
    <w:name w:val="页脚 字符"/>
    <w:basedOn w:val="a1"/>
    <w:link w:val="a8"/>
    <w:uiPriority w:val="99"/>
    <w:rsid w:val="00B260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5</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SU</dc:creator>
  <cp:keywords/>
  <dc:description/>
  <cp:lastModifiedBy>BIN SU</cp:lastModifiedBy>
  <cp:revision>8</cp:revision>
  <dcterms:created xsi:type="dcterms:W3CDTF">2021-05-27T06:31:00Z</dcterms:created>
  <dcterms:modified xsi:type="dcterms:W3CDTF">2021-06-16T10:56:00Z</dcterms:modified>
</cp:coreProperties>
</file>