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50" w:after="50" w:line="360" w:lineRule="auto"/>
        <w:jc w:val="center"/>
        <w:rPr>
          <w:rFonts w:cs="宋体" w:asciiTheme="minorEastAsia" w:hAnsiTheme="minorEastAsia" w:eastAsiaTheme="minorEastAsia"/>
          <w:b/>
          <w:kern w:val="0"/>
          <w:sz w:val="28"/>
          <w:szCs w:val="28"/>
        </w:rPr>
      </w:pPr>
      <w:bookmarkStart w:id="0" w:name="_Toc32301"/>
    </w:p>
    <w:p>
      <w:pPr>
        <w:widowControl/>
        <w:spacing w:before="50" w:after="50" w:line="360" w:lineRule="auto"/>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lang w:eastAsia="zh-CN"/>
        </w:rPr>
        <w:t>厦门市海沧医院配电室年检</w:t>
      </w:r>
      <w:r>
        <w:rPr>
          <w:rFonts w:cs="宋体" w:asciiTheme="minorEastAsia" w:hAnsiTheme="minorEastAsia" w:eastAsiaTheme="minorEastAsia"/>
          <w:b/>
          <w:kern w:val="0"/>
          <w:sz w:val="28"/>
          <w:szCs w:val="28"/>
        </w:rPr>
        <w:t>报价一览表</w:t>
      </w:r>
    </w:p>
    <w:p>
      <w:pPr>
        <w:widowControl/>
        <w:spacing w:before="50" w:after="50" w:line="360" w:lineRule="auto"/>
        <w:ind w:firstLine="4320" w:firstLineChars="1800"/>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货币单位：人民币</w:t>
      </w:r>
    </w:p>
    <w:tbl>
      <w:tblPr>
        <w:tblStyle w:val="6"/>
        <w:tblW w:w="8346"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512"/>
        <w:gridCol w:w="1904"/>
        <w:gridCol w:w="3057"/>
        <w:gridCol w:w="1873"/>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15" w:type="dxa"/>
            <w:left w:w="15" w:type="dxa"/>
            <w:bottom w:w="15" w:type="dxa"/>
            <w:right w:w="15" w:type="dxa"/>
          </w:tblCellMar>
        </w:tblPrEx>
        <w:trPr>
          <w:trHeight w:val="610" w:hRule="atLeast"/>
          <w:jc w:val="center"/>
        </w:trPr>
        <w:tc>
          <w:tcPr>
            <w:tcW w:w="1512"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年度</w:t>
            </w:r>
          </w:p>
        </w:tc>
        <w:tc>
          <w:tcPr>
            <w:tcW w:w="1904"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报价</w:t>
            </w:r>
          </w:p>
        </w:tc>
        <w:tc>
          <w:tcPr>
            <w:tcW w:w="3057"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时间</w:t>
            </w:r>
          </w:p>
        </w:tc>
        <w:tc>
          <w:tcPr>
            <w:tcW w:w="1873"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备注</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15" w:type="dxa"/>
            <w:left w:w="15" w:type="dxa"/>
            <w:bottom w:w="15" w:type="dxa"/>
            <w:right w:w="15" w:type="dxa"/>
          </w:tblCellMar>
        </w:tblPrEx>
        <w:trPr>
          <w:trHeight w:val="610" w:hRule="atLeast"/>
          <w:jc w:val="center"/>
        </w:trPr>
        <w:tc>
          <w:tcPr>
            <w:tcW w:w="1512"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904"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p>
        </w:tc>
        <w:tc>
          <w:tcPr>
            <w:tcW w:w="3057"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2023年度5月份</w:t>
            </w:r>
          </w:p>
        </w:tc>
        <w:tc>
          <w:tcPr>
            <w:tcW w:w="1873"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每年报价应一致</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15" w:type="dxa"/>
            <w:left w:w="15" w:type="dxa"/>
            <w:bottom w:w="15" w:type="dxa"/>
            <w:right w:w="15" w:type="dxa"/>
          </w:tblCellMar>
        </w:tblPrEx>
        <w:trPr>
          <w:trHeight w:val="610" w:hRule="atLeast"/>
          <w:jc w:val="center"/>
        </w:trPr>
        <w:tc>
          <w:tcPr>
            <w:tcW w:w="1512"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2</w:t>
            </w:r>
          </w:p>
        </w:tc>
        <w:tc>
          <w:tcPr>
            <w:tcW w:w="1904"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p>
        </w:tc>
        <w:tc>
          <w:tcPr>
            <w:tcW w:w="3057"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2024年度5月份</w:t>
            </w:r>
          </w:p>
        </w:tc>
        <w:tc>
          <w:tcPr>
            <w:tcW w:w="1873"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每年报价应一致</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15" w:type="dxa"/>
            <w:left w:w="15" w:type="dxa"/>
            <w:bottom w:w="15" w:type="dxa"/>
            <w:right w:w="15" w:type="dxa"/>
          </w:tblCellMar>
        </w:tblPrEx>
        <w:trPr>
          <w:trHeight w:val="610" w:hRule="atLeast"/>
          <w:jc w:val="center"/>
        </w:trPr>
        <w:tc>
          <w:tcPr>
            <w:tcW w:w="1512"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3</w:t>
            </w:r>
          </w:p>
        </w:tc>
        <w:tc>
          <w:tcPr>
            <w:tcW w:w="1904"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p>
        </w:tc>
        <w:tc>
          <w:tcPr>
            <w:tcW w:w="3057"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2025年度5月份</w:t>
            </w:r>
          </w:p>
        </w:tc>
        <w:tc>
          <w:tcPr>
            <w:tcW w:w="1873"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每年报价应一致</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15" w:type="dxa"/>
            <w:left w:w="15" w:type="dxa"/>
            <w:bottom w:w="15" w:type="dxa"/>
            <w:right w:w="15" w:type="dxa"/>
          </w:tblCellMar>
        </w:tblPrEx>
        <w:trPr>
          <w:trHeight w:val="610" w:hRule="atLeast"/>
          <w:jc w:val="center"/>
        </w:trPr>
        <w:tc>
          <w:tcPr>
            <w:tcW w:w="1512" w:type="dxa"/>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hint="eastAsia" w:cs="宋体" w:asciiTheme="minorEastAsia" w:hAnsiTheme="minorEastAsia" w:eastAsiaTheme="minorEastAsia"/>
                <w:b/>
                <w:bCs/>
                <w:kern w:val="0"/>
                <w:sz w:val="24"/>
                <w:lang w:val="en-US" w:eastAsia="zh-CN"/>
              </w:rPr>
            </w:pPr>
            <w:r>
              <w:rPr>
                <w:rFonts w:hint="eastAsia" w:cs="宋体" w:asciiTheme="minorEastAsia" w:hAnsiTheme="minorEastAsia" w:eastAsiaTheme="minorEastAsia"/>
                <w:b/>
                <w:bCs/>
                <w:kern w:val="0"/>
                <w:sz w:val="24"/>
                <w:lang w:val="en-US" w:eastAsia="zh-CN"/>
              </w:rPr>
              <w:t>总价</w:t>
            </w:r>
          </w:p>
        </w:tc>
        <w:tc>
          <w:tcPr>
            <w:tcW w:w="6834" w:type="dxa"/>
            <w:gridSpan w:val="3"/>
            <w:tcBorders>
              <w:tl2br w:val="nil"/>
              <w:tr2bl w:val="nil"/>
            </w:tcBorders>
            <w:shd w:val="clear" w:color="auto" w:fill="FFFFFF"/>
            <w:tcMar>
              <w:top w:w="0" w:type="dxa"/>
              <w:left w:w="70" w:type="dxa"/>
              <w:bottom w:w="0" w:type="dxa"/>
              <w:right w:w="70" w:type="dxa"/>
            </w:tcMar>
            <w:vAlign w:val="center"/>
          </w:tcPr>
          <w:p>
            <w:pPr>
              <w:widowControl/>
              <w:spacing w:line="360" w:lineRule="auto"/>
              <w:jc w:val="center"/>
              <w:rPr>
                <w:rFonts w:hint="default" w:cs="宋体" w:asciiTheme="minorEastAsia" w:hAnsiTheme="minorEastAsia" w:eastAsiaTheme="minorEastAsia"/>
                <w:b/>
                <w:bCs/>
                <w:kern w:val="0"/>
                <w:sz w:val="24"/>
                <w:lang w:val="en-US" w:eastAsia="zh-CN"/>
              </w:rPr>
            </w:pPr>
            <w:r>
              <w:rPr>
                <w:rFonts w:hint="eastAsia" w:cs="宋体" w:asciiTheme="minorEastAsia" w:hAnsiTheme="minorEastAsia" w:eastAsiaTheme="minorEastAsia"/>
                <w:b/>
                <w:bCs/>
                <w:kern w:val="0"/>
                <w:sz w:val="24"/>
                <w:lang w:eastAsia="zh-CN"/>
              </w:rPr>
              <w:t>大写：</w:t>
            </w:r>
            <w:r>
              <w:rPr>
                <w:rFonts w:hint="eastAsia" w:cs="宋体" w:asciiTheme="minorEastAsia" w:hAnsiTheme="minorEastAsia" w:eastAsiaTheme="minorEastAsia"/>
                <w:b/>
                <w:bCs/>
                <w:kern w:val="0"/>
                <w:sz w:val="24"/>
                <w:lang w:val="en-US" w:eastAsia="zh-CN"/>
              </w:rPr>
              <w:t xml:space="preserve">             小写：</w:t>
            </w:r>
          </w:p>
        </w:tc>
      </w:tr>
    </w:tbl>
    <w:p>
      <w:pPr>
        <w:widowControl/>
        <w:spacing w:line="360" w:lineRule="auto"/>
        <w:jc w:val="left"/>
        <w:rPr>
          <w:rFonts w:hint="default" w:ascii="宋体" w:hAnsi="宋体" w:eastAsia="宋体" w:cs="宋体"/>
          <w:kern w:val="0"/>
          <w:sz w:val="24"/>
          <w:lang w:val="en-US" w:eastAsia="zh-CN"/>
        </w:rPr>
      </w:pPr>
      <w:r>
        <w:rPr>
          <w:rFonts w:ascii="宋体" w:hAnsi="宋体" w:cs="宋体"/>
          <w:kern w:val="0"/>
          <w:sz w:val="24"/>
        </w:rPr>
        <w:t>备注：</w:t>
      </w:r>
      <w:r>
        <w:rPr>
          <w:rFonts w:hint="eastAsia" w:ascii="宋体" w:hAnsi="宋体" w:cs="宋体"/>
          <w:kern w:val="0"/>
          <w:sz w:val="24"/>
        </w:rPr>
        <w:t>1、人民币中文大写：壹、贰、叁、肆、伍、陆、柒、捌、玖、拾、佰、仟、万、亿、元、角、分、零、整(正)。</w:t>
      </w:r>
      <w:bookmarkStart w:id="8" w:name="_GoBack"/>
      <w:r>
        <w:rPr>
          <w:rFonts w:hint="eastAsia" w:ascii="宋体" w:hAnsi="宋体" w:cs="宋体"/>
          <w:kern w:val="0"/>
          <w:sz w:val="24"/>
          <w:lang w:eastAsia="zh-CN"/>
        </w:rPr>
        <w:t>每年控制价为壹万陆仟元（</w:t>
      </w:r>
      <w:r>
        <w:rPr>
          <w:rFonts w:hint="eastAsia" w:ascii="宋体" w:hAnsi="宋体" w:cs="宋体"/>
          <w:kern w:val="0"/>
          <w:sz w:val="24"/>
          <w:lang w:val="en-US" w:eastAsia="zh-CN"/>
        </w:rPr>
        <w:t>¥16000</w:t>
      </w:r>
      <w:r>
        <w:rPr>
          <w:rFonts w:hint="eastAsia" w:ascii="宋体" w:hAnsi="宋体" w:cs="宋体"/>
          <w:kern w:val="0"/>
          <w:sz w:val="24"/>
          <w:lang w:eastAsia="zh-CN"/>
        </w:rPr>
        <w:t>）。</w:t>
      </w:r>
      <w:bookmarkEnd w:id="8"/>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u w:val="single"/>
        </w:rPr>
      </w:pPr>
      <w:r>
        <w:rPr>
          <w:rFonts w:ascii="宋体" w:hAnsi="宋体" w:cs="宋体"/>
          <w:kern w:val="0"/>
          <w:sz w:val="24"/>
        </w:rPr>
        <w:t>供应商名称（全称加盖单位公章）：</w:t>
      </w:r>
      <w:r>
        <w:rPr>
          <w:rFonts w:hint="eastAsia" w:ascii="宋体" w:hAnsi="宋体" w:cs="宋体"/>
          <w:kern w:val="0"/>
          <w:sz w:val="24"/>
          <w:u w:val="single"/>
        </w:rPr>
        <w:t xml:space="preserve">                    </w:t>
      </w:r>
    </w:p>
    <w:p>
      <w:pPr>
        <w:widowControl/>
        <w:spacing w:line="360" w:lineRule="auto"/>
        <w:jc w:val="left"/>
        <w:rPr>
          <w:rFonts w:ascii="宋体" w:hAnsi="宋体" w:cs="宋体"/>
          <w:kern w:val="0"/>
          <w:sz w:val="24"/>
          <w:u w:val="single"/>
        </w:rPr>
      </w:pPr>
      <w:r>
        <w:rPr>
          <w:rFonts w:ascii="宋体" w:hAnsi="宋体" w:cs="宋体"/>
          <w:kern w:val="0"/>
          <w:sz w:val="24"/>
        </w:rPr>
        <w:t>供应商代表（签字）：</w:t>
      </w:r>
      <w:r>
        <w:rPr>
          <w:rFonts w:ascii="宋体" w:hAnsi="宋体" w:cs="宋体"/>
          <w:kern w:val="0"/>
          <w:sz w:val="24"/>
          <w:u w:val="single"/>
        </w:rPr>
        <w:t>      </w:t>
      </w:r>
      <w:r>
        <w:rPr>
          <w:rFonts w:hint="eastAsia" w:ascii="宋体" w:hAnsi="宋体" w:cs="宋体"/>
          <w:kern w:val="0"/>
          <w:sz w:val="24"/>
          <w:u w:val="single"/>
        </w:rPr>
        <w:t xml:space="preserve">                    </w:t>
      </w:r>
    </w:p>
    <w:p>
      <w:pPr>
        <w:pStyle w:val="2"/>
        <w:spacing w:before="240" w:after="240"/>
        <w:rPr>
          <w:rFonts w:hint="eastAsia" w:ascii="黑体" w:hAnsi="黑体"/>
          <w:lang w:eastAsia="zh-CN"/>
        </w:rPr>
      </w:pPr>
      <w:r>
        <w:rPr>
          <w:rFonts w:hint="eastAsia" w:cs="宋体" w:asciiTheme="minorEastAsia" w:hAnsiTheme="minorEastAsia" w:eastAsiaTheme="minorEastAsia"/>
          <w:kern w:val="0"/>
          <w:sz w:val="24"/>
          <w:lang w:val="en-US" w:eastAsia="zh-CN"/>
        </w:rPr>
        <w:t xml:space="preserve">                                   </w:t>
      </w:r>
      <w:r>
        <w:rPr>
          <w:rFonts w:cs="宋体" w:asciiTheme="minorEastAsia" w:hAnsiTheme="minorEastAsia" w:eastAsiaTheme="minorEastAsia"/>
          <w:kern w:val="0"/>
          <w:sz w:val="24"/>
        </w:rPr>
        <w:t>日  </w:t>
      </w: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期：</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年</w:t>
      </w:r>
      <w:r>
        <w:rPr>
          <w:rFonts w:hint="eastAsia" w:cs="宋体" w:asciiTheme="minorEastAsia" w:hAnsiTheme="minorEastAsia" w:eastAsiaTheme="minorEastAsia"/>
          <w:kern w:val="0"/>
          <w:sz w:val="24"/>
          <w:u w:val="single"/>
        </w:rPr>
        <w:t xml:space="preserve">         </w:t>
      </w:r>
      <w:r>
        <w:rPr>
          <w:rFonts w:cs="宋体" w:asciiTheme="minorEastAsia" w:hAnsiTheme="minorEastAsia" w:eastAsiaTheme="minorEastAsia"/>
          <w:kern w:val="0"/>
          <w:sz w:val="24"/>
          <w:u w:val="single"/>
        </w:rPr>
        <w:t>月</w:t>
      </w:r>
    </w:p>
    <w:p>
      <w:pPr>
        <w:rPr>
          <w:rFonts w:hint="eastAsia" w:ascii="黑体" w:hAnsi="黑体"/>
        </w:rPr>
      </w:pPr>
      <w:r>
        <w:rPr>
          <w:rFonts w:hint="eastAsia" w:ascii="黑体" w:hAnsi="黑体"/>
        </w:rPr>
        <w:br w:type="page"/>
      </w:r>
    </w:p>
    <w:p>
      <w:pPr>
        <w:pStyle w:val="2"/>
        <w:spacing w:before="240" w:after="240"/>
        <w:rPr>
          <w:rFonts w:ascii="宋体" w:hAnsi="宋体" w:cs="宋体"/>
          <w:kern w:val="0"/>
          <w:sz w:val="18"/>
          <w:szCs w:val="18"/>
        </w:rPr>
      </w:pPr>
      <w:r>
        <w:rPr>
          <w:rFonts w:hint="eastAsia" w:ascii="黑体" w:hAnsi="黑体"/>
        </w:rPr>
        <w:t xml:space="preserve">  </w:t>
      </w:r>
      <w:r>
        <w:rPr>
          <w:rFonts w:ascii="黑体" w:hAnsi="黑体"/>
        </w:rPr>
        <w:t>采购内容及要求</w:t>
      </w:r>
      <w:bookmarkEnd w:id="0"/>
    </w:p>
    <w:p>
      <w:pPr>
        <w:pStyle w:val="5"/>
        <w:kinsoku w:val="0"/>
        <w:overflowPunct w:val="0"/>
        <w:spacing w:line="355" w:lineRule="auto"/>
        <w:ind w:right="6499"/>
        <w:jc w:val="both"/>
        <w:outlineLvl w:val="1"/>
        <w:rPr>
          <w:rFonts w:hint="eastAsia"/>
          <w:b/>
          <w:bCs w:val="0"/>
          <w:color w:val="auto"/>
          <w:sz w:val="24"/>
          <w:szCs w:val="24"/>
        </w:rPr>
      </w:pPr>
      <w:bookmarkStart w:id="1" w:name="_Toc9927"/>
      <w:r>
        <w:rPr>
          <w:rFonts w:hint="eastAsia"/>
          <w:b/>
          <w:bCs w:val="0"/>
          <w:color w:val="auto"/>
          <w:sz w:val="24"/>
          <w:szCs w:val="24"/>
          <w:lang w:eastAsia="zh-CN"/>
        </w:rPr>
        <w:t>一</w:t>
      </w:r>
      <w:r>
        <w:rPr>
          <w:rFonts w:hint="eastAsia"/>
          <w:b/>
          <w:bCs w:val="0"/>
          <w:color w:val="auto"/>
          <w:sz w:val="24"/>
          <w:szCs w:val="24"/>
        </w:rPr>
        <w:t>、受检设备</w:t>
      </w:r>
      <w:bookmarkEnd w:id="1"/>
    </w:p>
    <w:p>
      <w:pPr>
        <w:widowControl/>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本次 10kV 配电室需进行预防性试验的电气设备如下表 1 所示。 </w:t>
      </w:r>
    </w:p>
    <w:p>
      <w:pPr>
        <w:widowControl/>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表 1</w:t>
      </w:r>
      <w:r>
        <w:rPr>
          <w:rFonts w:hint="eastAsia" w:cs="宋体" w:asciiTheme="minorEastAsia" w:hAnsiTheme="minorEastAsia" w:eastAsiaTheme="minorEastAsia"/>
          <w:kern w:val="0"/>
          <w:sz w:val="24"/>
        </w:rPr>
        <w:tab/>
      </w:r>
      <w:r>
        <w:rPr>
          <w:rFonts w:hint="eastAsia" w:cs="宋体" w:asciiTheme="minorEastAsia" w:hAnsiTheme="minorEastAsia" w:eastAsiaTheme="minorEastAsia"/>
          <w:kern w:val="0"/>
          <w:sz w:val="24"/>
        </w:rPr>
        <w:t>10kV 电气设备表</w:t>
      </w:r>
    </w:p>
    <w:p>
      <w:pPr>
        <w:pStyle w:val="5"/>
        <w:kinsoku w:val="0"/>
        <w:overflowPunct w:val="0"/>
        <w:spacing w:before="33"/>
        <w:ind w:left="697"/>
        <w:rPr>
          <w:rFonts w:hint="eastAsia"/>
          <w:color w:val="auto"/>
          <w:sz w:val="24"/>
          <w:szCs w:val="24"/>
        </w:rPr>
      </w:pPr>
      <w:r>
        <w:rPr>
          <w:rFonts w:hint="default"/>
          <w:color w:val="auto"/>
          <w:sz w:val="24"/>
          <w:szCs w:val="24"/>
        </w:rPr>
        <mc:AlternateContent>
          <mc:Choice Requires="wps">
            <w:drawing>
              <wp:anchor distT="0" distB="0" distL="114300" distR="114300" simplePos="0" relativeHeight="251659264" behindDoc="1" locked="0" layoutInCell="0" allowOverlap="1">
                <wp:simplePos x="0" y="0"/>
                <wp:positionH relativeFrom="page">
                  <wp:posOffset>2487295</wp:posOffset>
                </wp:positionH>
                <wp:positionV relativeFrom="paragraph">
                  <wp:posOffset>44450</wp:posOffset>
                </wp:positionV>
                <wp:extent cx="457200" cy="198120"/>
                <wp:effectExtent l="0" t="0" r="0" b="11430"/>
                <wp:wrapNone/>
                <wp:docPr id="6" name="任意多边形 6"/>
                <wp:cNvGraphicFramePr/>
                <a:graphic xmlns:a="http://schemas.openxmlformats.org/drawingml/2006/main">
                  <a:graphicData uri="http://schemas.microsoft.com/office/word/2010/wordprocessingShape">
                    <wps:wsp>
                      <wps:cNvSpPr/>
                      <wps:spPr>
                        <a:xfrm>
                          <a:off x="0" y="0"/>
                          <a:ext cx="457200" cy="198120"/>
                        </a:xfrm>
                        <a:custGeom>
                          <a:avLst/>
                          <a:gdLst/>
                          <a:ahLst/>
                          <a:cxnLst/>
                          <a:pathLst>
                            <a:path w="720" h="312">
                              <a:moveTo>
                                <a:pt x="0" y="312"/>
                              </a:moveTo>
                              <a:lnTo>
                                <a:pt x="720" y="312"/>
                              </a:lnTo>
                              <a:lnTo>
                                <a:pt x="720" y="0"/>
                              </a:lnTo>
                              <a:lnTo>
                                <a:pt x="0" y="0"/>
                              </a:lnTo>
                              <a:lnTo>
                                <a:pt x="0" y="312"/>
                              </a:lnTo>
                              <a:close/>
                            </a:path>
                          </a:pathLst>
                        </a:custGeom>
                        <a:solidFill>
                          <a:srgbClr val="FBFBFB"/>
                        </a:solidFill>
                        <a:ln>
                          <a:noFill/>
                        </a:ln>
                      </wps:spPr>
                      <wps:txbx>
                        <w:txbxContent>
                          <w:p>
                            <w:pPr>
                              <w:jc w:val="center"/>
                            </w:pPr>
                          </w:p>
                        </w:txbxContent>
                      </wps:txbx>
                      <wps:bodyPr upright="1"/>
                    </wps:wsp>
                  </a:graphicData>
                </a:graphic>
              </wp:anchor>
            </w:drawing>
          </mc:Choice>
          <mc:Fallback>
            <w:pict>
              <v:shape id="_x0000_s1026" o:spid="_x0000_s1026" o:spt="100" style="position:absolute;left:0pt;margin-left:195.85pt;margin-top:3.5pt;height:15.6pt;width:36pt;mso-position-horizontal-relative:page;z-index:-251657216;mso-width-relative:page;mso-height-relative:page;" fillcolor="#FBFBFB" filled="t" stroked="f" coordsize="720,312" o:allowincell="f" o:gfxdata="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OIhPjVAAAACAEA&#10;AA8AAAAAAAAAAQAgAAAAIgAAAGRycy9kb3ducmV2LnhtbFBLAQIUABQAAAAIAIdO4kCfjomWHQIA&#10;AIkEAAAOAAAAAAAAAAEAIAAAACQBAABkcnMvZTJvRG9jLnhtbFBLBQYAAAAABgAGAFkBAACzBQAA&#10;AAA=&#10;" path="m0,312l720,312,720,0,0,0,0,312xe">
                <v:path textboxrect="0,0,720,312"/>
                <v:fill on="t" focussize="0,0"/>
                <v:stroke on="f"/>
                <v:imagedata o:title=""/>
                <o:lock v:ext="edit" aspectratio="f"/>
                <v:textbox>
                  <w:txbxContent>
                    <w:p>
                      <w:pPr>
                        <w:jc w:val="center"/>
                      </w:pPr>
                    </w:p>
                  </w:txbxContent>
                </v:textbox>
              </v:shape>
            </w:pict>
          </mc:Fallback>
        </mc:AlternateContent>
      </w:r>
      <w:r>
        <w:rPr>
          <w:rFonts w:hint="eastAsia"/>
          <w:color w:val="auto"/>
          <w:spacing w:val="-1"/>
          <w:sz w:val="24"/>
          <w:szCs w:val="24"/>
        </w:rPr>
        <w:t>（一）海沧医院一期配电室</w:t>
      </w:r>
    </w:p>
    <w:p>
      <w:pPr>
        <w:pStyle w:val="5"/>
        <w:kinsoku w:val="0"/>
        <w:overflowPunct w:val="0"/>
        <w:spacing w:before="10"/>
        <w:ind w:left="0"/>
        <w:rPr>
          <w:rFonts w:hint="eastAsia"/>
          <w:sz w:val="14"/>
          <w:szCs w:val="14"/>
        </w:rPr>
      </w:pPr>
    </w:p>
    <w:tbl>
      <w:tblPr>
        <w:tblStyle w:val="6"/>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68"/>
        <w:gridCol w:w="1796"/>
        <w:gridCol w:w="2475"/>
        <w:gridCol w:w="3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8"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0"/>
              <w:ind w:left="438"/>
              <w:rPr>
                <w:rFonts w:hint="default"/>
                <w:sz w:val="24"/>
                <w:szCs w:val="24"/>
              </w:rPr>
            </w:pPr>
            <w:r>
              <w:rPr>
                <w:rFonts w:hint="eastAsia" w:ascii="宋体" w:cs="宋体"/>
                <w:sz w:val="24"/>
                <w:szCs w:val="24"/>
              </w:rPr>
              <w:t>序号</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0"/>
              <w:ind w:right="3"/>
              <w:jc w:val="center"/>
              <w:rPr>
                <w:rFonts w:hint="default"/>
                <w:sz w:val="24"/>
                <w:szCs w:val="24"/>
              </w:rPr>
            </w:pPr>
            <w:r>
              <w:rPr>
                <w:rFonts w:hint="eastAsia" w:ascii="宋体" w:cs="宋体"/>
                <w:sz w:val="24"/>
                <w:szCs w:val="24"/>
              </w:rPr>
              <w:t>项目</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0"/>
              <w:ind w:right="5"/>
              <w:jc w:val="center"/>
              <w:rPr>
                <w:rFonts w:hint="default"/>
                <w:sz w:val="24"/>
                <w:szCs w:val="24"/>
              </w:rPr>
            </w:pPr>
            <w:r>
              <w:rPr>
                <w:rFonts w:hint="eastAsia" w:ascii="宋体" w:cs="宋体"/>
                <w:sz w:val="24"/>
                <w:szCs w:val="24"/>
              </w:rPr>
              <w:t>数量</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0"/>
              <w:ind w:right="3"/>
              <w:jc w:val="center"/>
              <w:rPr>
                <w:rFonts w:hint="default"/>
                <w:sz w:val="24"/>
                <w:szCs w:val="24"/>
              </w:rPr>
            </w:pPr>
            <w:r>
              <w:rPr>
                <w:rFonts w:hint="eastAsia" w:ascii="宋体" w:cs="宋体"/>
                <w:sz w:val="24"/>
                <w:szCs w:val="24"/>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309" w:lineRule="exact"/>
              <w:jc w:val="center"/>
              <w:rPr>
                <w:rFonts w:hint="default"/>
                <w:sz w:val="24"/>
                <w:szCs w:val="24"/>
              </w:rPr>
            </w:pPr>
            <w:r>
              <w:rPr>
                <w:rFonts w:hint="eastAsia" w:ascii="宋体" w:cs="宋体"/>
                <w:sz w:val="24"/>
                <w:szCs w:val="24"/>
              </w:rPr>
              <w:t>1</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309" w:lineRule="exact"/>
              <w:ind w:left="529"/>
              <w:rPr>
                <w:rFonts w:hint="default"/>
                <w:sz w:val="24"/>
                <w:szCs w:val="24"/>
              </w:rPr>
            </w:pPr>
            <w:r>
              <w:rPr>
                <w:rFonts w:hint="eastAsia" w:ascii="宋体" w:cs="宋体"/>
                <w:sz w:val="24"/>
                <w:szCs w:val="24"/>
              </w:rPr>
              <w:t>变压器</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309" w:lineRule="exact"/>
              <w:ind w:right="3"/>
              <w:jc w:val="center"/>
              <w:rPr>
                <w:rFonts w:hint="default"/>
                <w:sz w:val="24"/>
                <w:szCs w:val="24"/>
              </w:rPr>
            </w:pPr>
            <w:r>
              <w:rPr>
                <w:rFonts w:hint="eastAsia" w:ascii="宋体" w:cs="宋体"/>
                <w:sz w:val="24"/>
                <w:szCs w:val="24"/>
              </w:rPr>
              <w:t>2</w:t>
            </w:r>
            <w:r>
              <w:rPr>
                <w:rFonts w:hint="eastAsia" w:ascii="宋体" w:cs="宋体"/>
                <w:spacing w:val="-60"/>
                <w:sz w:val="24"/>
                <w:szCs w:val="24"/>
              </w:rPr>
              <w:t xml:space="preserve"> </w:t>
            </w:r>
            <w:r>
              <w:rPr>
                <w:rFonts w:hint="eastAsia" w:ascii="宋体" w:cs="宋体"/>
                <w:sz w:val="24"/>
                <w:szCs w:val="24"/>
              </w:rPr>
              <w:t>台</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309" w:lineRule="exact"/>
              <w:ind w:left="407"/>
              <w:rPr>
                <w:rFonts w:hint="default"/>
                <w:sz w:val="24"/>
                <w:szCs w:val="24"/>
              </w:rPr>
            </w:pPr>
            <w:r>
              <w:rPr>
                <w:rFonts w:hint="eastAsia" w:ascii="宋体" w:cs="宋体"/>
                <w:sz w:val="24"/>
                <w:szCs w:val="24"/>
              </w:rPr>
              <w:t>800kVA /10kV 干式变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309" w:lineRule="exact"/>
              <w:jc w:val="center"/>
              <w:rPr>
                <w:rFonts w:hint="default"/>
                <w:sz w:val="24"/>
                <w:szCs w:val="24"/>
              </w:rPr>
            </w:pPr>
            <w:r>
              <w:rPr>
                <w:rFonts w:hint="eastAsia" w:ascii="宋体" w:cs="宋体"/>
                <w:sz w:val="24"/>
                <w:szCs w:val="24"/>
              </w:rPr>
              <w:t>2</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309" w:lineRule="exact"/>
              <w:ind w:left="529"/>
              <w:rPr>
                <w:rFonts w:hint="default"/>
                <w:sz w:val="24"/>
                <w:szCs w:val="24"/>
              </w:rPr>
            </w:pPr>
            <w:r>
              <w:rPr>
                <w:rFonts w:hint="eastAsia" w:ascii="宋体" w:cs="宋体"/>
                <w:sz w:val="24"/>
                <w:szCs w:val="24"/>
              </w:rPr>
              <w:t>断路器</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309" w:lineRule="exact"/>
              <w:ind w:right="3"/>
              <w:jc w:val="center"/>
              <w:rPr>
                <w:rFonts w:hint="default"/>
                <w:sz w:val="24"/>
                <w:szCs w:val="24"/>
              </w:rPr>
            </w:pPr>
            <w:r>
              <w:rPr>
                <w:rFonts w:hint="eastAsia" w:ascii="宋体" w:cs="宋体"/>
                <w:sz w:val="24"/>
                <w:szCs w:val="24"/>
              </w:rPr>
              <w:t>8</w:t>
            </w:r>
            <w:r>
              <w:rPr>
                <w:rFonts w:hint="eastAsia" w:ascii="宋体" w:cs="宋体"/>
                <w:spacing w:val="-60"/>
                <w:sz w:val="24"/>
                <w:szCs w:val="24"/>
              </w:rPr>
              <w:t xml:space="preserve"> </w:t>
            </w:r>
            <w:r>
              <w:rPr>
                <w:rFonts w:hint="eastAsia" w:ascii="宋体" w:cs="宋体"/>
                <w:sz w:val="24"/>
                <w:szCs w:val="24"/>
              </w:rPr>
              <w:t>台</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35"/>
              <w:jc w:val="center"/>
              <w:rPr>
                <w:rFonts w:hint="default"/>
                <w:sz w:val="24"/>
                <w:szCs w:val="24"/>
              </w:rPr>
            </w:pPr>
            <w:r>
              <w:rPr>
                <w:rFonts w:hint="eastAsia" w:ascii="宋体" w:cs="宋体"/>
                <w:sz w:val="24"/>
                <w:szCs w:val="24"/>
              </w:rPr>
              <w:t>5</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35"/>
              <w:ind w:left="529"/>
              <w:rPr>
                <w:rFonts w:hint="default"/>
                <w:sz w:val="24"/>
                <w:szCs w:val="24"/>
              </w:rPr>
            </w:pPr>
            <w:r>
              <w:rPr>
                <w:rFonts w:hint="eastAsia" w:ascii="宋体" w:cs="宋体"/>
                <w:sz w:val="24"/>
                <w:szCs w:val="24"/>
              </w:rPr>
              <w:t>避雷器</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35"/>
              <w:ind w:right="3"/>
              <w:jc w:val="center"/>
              <w:rPr>
                <w:rFonts w:hint="default"/>
                <w:sz w:val="24"/>
                <w:szCs w:val="24"/>
              </w:rPr>
            </w:pPr>
            <w:r>
              <w:rPr>
                <w:rFonts w:hint="eastAsia" w:ascii="宋体" w:cs="宋体"/>
                <w:sz w:val="24"/>
                <w:szCs w:val="24"/>
              </w:rPr>
              <w:t>4</w:t>
            </w:r>
            <w:r>
              <w:rPr>
                <w:rFonts w:hint="eastAsia" w:ascii="宋体" w:cs="宋体"/>
                <w:spacing w:val="-60"/>
                <w:sz w:val="24"/>
                <w:szCs w:val="24"/>
              </w:rPr>
              <w:t xml:space="preserve"> </w:t>
            </w:r>
            <w:r>
              <w:rPr>
                <w:rFonts w:hint="eastAsia" w:ascii="宋体" w:cs="宋体"/>
                <w:sz w:val="24"/>
                <w:szCs w:val="24"/>
              </w:rPr>
              <w:t>组</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3"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74"/>
              <w:jc w:val="center"/>
              <w:rPr>
                <w:rFonts w:hint="default"/>
                <w:sz w:val="24"/>
                <w:szCs w:val="24"/>
              </w:rPr>
            </w:pPr>
            <w:r>
              <w:rPr>
                <w:rFonts w:hint="eastAsia" w:ascii="宋体" w:cs="宋体"/>
                <w:sz w:val="24"/>
                <w:szCs w:val="24"/>
              </w:rPr>
              <w:t>6</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74"/>
              <w:ind w:left="409"/>
              <w:rPr>
                <w:rFonts w:hint="default"/>
                <w:sz w:val="24"/>
                <w:szCs w:val="24"/>
              </w:rPr>
            </w:pPr>
            <w:r>
              <w:rPr>
                <w:rFonts w:hint="eastAsia" w:ascii="宋体" w:cs="宋体"/>
                <w:sz w:val="24"/>
                <w:szCs w:val="24"/>
              </w:rPr>
              <w:t>高压电缆</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74"/>
              <w:ind w:right="3"/>
              <w:jc w:val="center"/>
              <w:rPr>
                <w:rFonts w:hint="default"/>
                <w:sz w:val="24"/>
                <w:szCs w:val="24"/>
              </w:rPr>
            </w:pPr>
            <w:r>
              <w:rPr>
                <w:rFonts w:hint="eastAsia" w:ascii="宋体" w:cs="宋体"/>
                <w:sz w:val="24"/>
                <w:szCs w:val="24"/>
              </w:rPr>
              <w:t>2</w:t>
            </w:r>
            <w:r>
              <w:rPr>
                <w:rFonts w:hint="eastAsia" w:ascii="宋体" w:cs="宋体"/>
                <w:spacing w:val="-60"/>
                <w:sz w:val="24"/>
                <w:szCs w:val="24"/>
              </w:rPr>
              <w:t xml:space="preserve"> </w:t>
            </w:r>
            <w:r>
              <w:rPr>
                <w:rFonts w:hint="eastAsia" w:ascii="宋体" w:cs="宋体"/>
                <w:sz w:val="24"/>
                <w:szCs w:val="24"/>
              </w:rPr>
              <w:t>条</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r>
    </w:tbl>
    <w:p>
      <w:pPr>
        <w:pStyle w:val="5"/>
        <w:kinsoku w:val="0"/>
        <w:overflowPunct w:val="0"/>
        <w:spacing w:before="33"/>
        <w:ind w:left="697"/>
        <w:rPr>
          <w:rFonts w:hint="eastAsia"/>
          <w:color w:val="auto"/>
          <w:spacing w:val="-1"/>
          <w:sz w:val="24"/>
          <w:szCs w:val="24"/>
        </w:rPr>
      </w:pPr>
      <w:r>
        <w:rPr>
          <w:rFonts w:hint="eastAsia"/>
          <w:color w:val="auto"/>
          <w:spacing w:val="-1"/>
          <w:sz w:val="24"/>
          <w:szCs w:val="24"/>
        </w:rPr>
        <w:t>（二）海沧医院二期配电室</w:t>
      </w:r>
    </w:p>
    <w:p>
      <w:pPr>
        <w:pStyle w:val="5"/>
        <w:kinsoku w:val="0"/>
        <w:overflowPunct w:val="0"/>
        <w:spacing w:before="10"/>
        <w:ind w:left="0"/>
        <w:rPr>
          <w:rFonts w:hint="eastAsia"/>
          <w:sz w:val="14"/>
          <w:szCs w:val="14"/>
        </w:rPr>
      </w:pPr>
    </w:p>
    <w:tbl>
      <w:tblPr>
        <w:tblStyle w:val="6"/>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68"/>
        <w:gridCol w:w="1796"/>
        <w:gridCol w:w="2475"/>
        <w:gridCol w:w="3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5"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438"/>
              <w:rPr>
                <w:rFonts w:hint="default"/>
                <w:sz w:val="24"/>
                <w:szCs w:val="24"/>
              </w:rPr>
            </w:pPr>
            <w:r>
              <w:rPr>
                <w:rFonts w:hint="eastAsia" w:ascii="宋体" w:cs="宋体"/>
                <w:sz w:val="24"/>
                <w:szCs w:val="24"/>
              </w:rPr>
              <w:t>序号</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right="3"/>
              <w:jc w:val="center"/>
              <w:rPr>
                <w:rFonts w:hint="default"/>
                <w:sz w:val="24"/>
                <w:szCs w:val="24"/>
              </w:rPr>
            </w:pPr>
            <w:r>
              <w:rPr>
                <w:rFonts w:hint="eastAsia" w:ascii="宋体" w:cs="宋体"/>
                <w:sz w:val="24"/>
                <w:szCs w:val="24"/>
              </w:rPr>
              <w:t>项目</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right="5"/>
              <w:jc w:val="center"/>
              <w:rPr>
                <w:rFonts w:hint="default"/>
                <w:sz w:val="24"/>
                <w:szCs w:val="24"/>
              </w:rPr>
            </w:pPr>
            <w:r>
              <w:rPr>
                <w:rFonts w:hint="eastAsia" w:ascii="宋体" w:cs="宋体"/>
                <w:sz w:val="24"/>
                <w:szCs w:val="24"/>
              </w:rPr>
              <w:t>数量</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right="3"/>
              <w:jc w:val="center"/>
              <w:rPr>
                <w:rFonts w:hint="default"/>
                <w:sz w:val="24"/>
                <w:szCs w:val="24"/>
              </w:rPr>
            </w:pPr>
            <w:r>
              <w:rPr>
                <w:rFonts w:hint="eastAsia" w:ascii="宋体" w:cs="宋体"/>
                <w:sz w:val="24"/>
                <w:szCs w:val="24"/>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6"/>
              <w:jc w:val="center"/>
              <w:rPr>
                <w:rFonts w:hint="default"/>
                <w:sz w:val="24"/>
                <w:szCs w:val="24"/>
              </w:rPr>
            </w:pPr>
            <w:r>
              <w:rPr>
                <w:rFonts w:hint="eastAsia" w:ascii="宋体" w:cs="宋体"/>
                <w:sz w:val="24"/>
                <w:szCs w:val="24"/>
              </w:rPr>
              <w:t>1</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6"/>
              <w:ind w:left="529"/>
              <w:rPr>
                <w:rFonts w:hint="default"/>
                <w:sz w:val="24"/>
                <w:szCs w:val="24"/>
              </w:rPr>
            </w:pPr>
            <w:r>
              <w:rPr>
                <w:rFonts w:hint="eastAsia" w:ascii="宋体" w:cs="宋体"/>
                <w:sz w:val="24"/>
                <w:szCs w:val="24"/>
              </w:rPr>
              <w:t>变压器</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6"/>
              <w:ind w:right="3"/>
              <w:jc w:val="center"/>
              <w:rPr>
                <w:rFonts w:hint="default"/>
                <w:sz w:val="24"/>
                <w:szCs w:val="24"/>
              </w:rPr>
            </w:pPr>
            <w:r>
              <w:rPr>
                <w:rFonts w:hint="eastAsia" w:ascii="宋体" w:cs="宋体"/>
                <w:sz w:val="24"/>
                <w:szCs w:val="24"/>
              </w:rPr>
              <w:t>2</w:t>
            </w:r>
            <w:r>
              <w:rPr>
                <w:rFonts w:hint="eastAsia" w:ascii="宋体" w:cs="宋体"/>
                <w:spacing w:val="-60"/>
                <w:sz w:val="24"/>
                <w:szCs w:val="24"/>
              </w:rPr>
              <w:t xml:space="preserve"> </w:t>
            </w:r>
            <w:r>
              <w:rPr>
                <w:rFonts w:hint="eastAsia" w:ascii="宋体" w:cs="宋体"/>
                <w:sz w:val="24"/>
                <w:szCs w:val="24"/>
              </w:rPr>
              <w:t>台</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6"/>
              <w:ind w:left="459"/>
              <w:rPr>
                <w:rFonts w:hint="default"/>
                <w:sz w:val="24"/>
                <w:szCs w:val="24"/>
              </w:rPr>
            </w:pPr>
            <w:r>
              <w:rPr>
                <w:rFonts w:hint="eastAsia" w:ascii="宋体" w:cs="宋体"/>
                <w:sz w:val="24"/>
                <w:szCs w:val="24"/>
              </w:rPr>
              <w:t>2000KVA/10KV 干式变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jc w:val="center"/>
              <w:rPr>
                <w:rFonts w:hint="default"/>
                <w:sz w:val="24"/>
                <w:szCs w:val="24"/>
              </w:rPr>
            </w:pPr>
            <w:r>
              <w:rPr>
                <w:rFonts w:hint="eastAsia" w:ascii="宋体" w:cs="宋体"/>
                <w:sz w:val="24"/>
                <w:szCs w:val="24"/>
              </w:rPr>
              <w:t>2</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ind w:left="529"/>
              <w:rPr>
                <w:rFonts w:hint="default"/>
                <w:sz w:val="24"/>
                <w:szCs w:val="24"/>
              </w:rPr>
            </w:pPr>
            <w:r>
              <w:rPr>
                <w:rFonts w:hint="eastAsia" w:ascii="宋体" w:cs="宋体"/>
                <w:sz w:val="24"/>
                <w:szCs w:val="24"/>
              </w:rPr>
              <w:t>变压器</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ind w:right="3"/>
              <w:jc w:val="center"/>
              <w:rPr>
                <w:rFonts w:hint="default"/>
                <w:sz w:val="24"/>
                <w:szCs w:val="24"/>
              </w:rPr>
            </w:pPr>
            <w:r>
              <w:rPr>
                <w:rFonts w:hint="eastAsia" w:ascii="宋体" w:cs="宋体"/>
                <w:sz w:val="24"/>
                <w:szCs w:val="24"/>
              </w:rPr>
              <w:t>2</w:t>
            </w:r>
            <w:r>
              <w:rPr>
                <w:rFonts w:hint="eastAsia" w:ascii="宋体" w:cs="宋体"/>
                <w:spacing w:val="-60"/>
                <w:sz w:val="24"/>
                <w:szCs w:val="24"/>
              </w:rPr>
              <w:t xml:space="preserve"> </w:t>
            </w:r>
            <w:r>
              <w:rPr>
                <w:rFonts w:hint="eastAsia" w:ascii="宋体" w:cs="宋体"/>
                <w:sz w:val="24"/>
                <w:szCs w:val="24"/>
              </w:rPr>
              <w:t>台</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ind w:left="467"/>
              <w:rPr>
                <w:rFonts w:hint="default"/>
                <w:sz w:val="24"/>
                <w:szCs w:val="24"/>
              </w:rPr>
            </w:pPr>
            <w:r>
              <w:rPr>
                <w:rFonts w:hint="eastAsia" w:ascii="宋体" w:cs="宋体"/>
                <w:sz w:val="24"/>
                <w:szCs w:val="24"/>
              </w:rPr>
              <w:t>800KVA/10KV 干式变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jc w:val="center"/>
              <w:rPr>
                <w:rFonts w:hint="default"/>
                <w:sz w:val="24"/>
                <w:szCs w:val="24"/>
              </w:rPr>
            </w:pPr>
            <w:r>
              <w:rPr>
                <w:rFonts w:hint="eastAsia" w:ascii="宋体" w:cs="宋体"/>
                <w:sz w:val="24"/>
                <w:szCs w:val="24"/>
              </w:rPr>
              <w:t>3</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529"/>
              <w:rPr>
                <w:rFonts w:hint="default"/>
                <w:sz w:val="24"/>
                <w:szCs w:val="24"/>
              </w:rPr>
            </w:pPr>
            <w:r>
              <w:rPr>
                <w:rFonts w:hint="eastAsia" w:ascii="宋体" w:cs="宋体"/>
                <w:sz w:val="24"/>
                <w:szCs w:val="24"/>
              </w:rPr>
              <w:t>断路器</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right="3"/>
              <w:jc w:val="center"/>
              <w:rPr>
                <w:rFonts w:hint="default"/>
                <w:sz w:val="24"/>
                <w:szCs w:val="24"/>
              </w:rPr>
            </w:pPr>
            <w:r>
              <w:rPr>
                <w:rFonts w:hint="eastAsia" w:ascii="宋体" w:cs="宋体"/>
                <w:sz w:val="24"/>
                <w:szCs w:val="24"/>
              </w:rPr>
              <w:t>10</w:t>
            </w:r>
            <w:r>
              <w:rPr>
                <w:rFonts w:hint="eastAsia" w:ascii="宋体" w:cs="宋体"/>
                <w:spacing w:val="-60"/>
                <w:sz w:val="24"/>
                <w:szCs w:val="24"/>
              </w:rPr>
              <w:t xml:space="preserve"> </w:t>
            </w:r>
            <w:r>
              <w:rPr>
                <w:rFonts w:hint="eastAsia" w:ascii="宋体" w:cs="宋体"/>
                <w:sz w:val="24"/>
                <w:szCs w:val="24"/>
              </w:rPr>
              <w:t>台</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2"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36"/>
              <w:jc w:val="center"/>
              <w:rPr>
                <w:rFonts w:hint="default"/>
                <w:sz w:val="24"/>
                <w:szCs w:val="24"/>
              </w:rPr>
            </w:pPr>
            <w:r>
              <w:rPr>
                <w:rFonts w:hint="eastAsia" w:ascii="宋体" w:cs="宋体"/>
                <w:sz w:val="24"/>
                <w:szCs w:val="24"/>
              </w:rPr>
              <w:t>5</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36"/>
              <w:ind w:left="529"/>
              <w:rPr>
                <w:rFonts w:hint="default"/>
                <w:sz w:val="24"/>
                <w:szCs w:val="24"/>
              </w:rPr>
            </w:pPr>
            <w:r>
              <w:rPr>
                <w:rFonts w:hint="eastAsia" w:ascii="宋体" w:cs="宋体"/>
                <w:sz w:val="24"/>
                <w:szCs w:val="24"/>
              </w:rPr>
              <w:t>环网柜</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36"/>
              <w:ind w:left="419"/>
              <w:rPr>
                <w:rFonts w:hint="default"/>
                <w:sz w:val="24"/>
                <w:szCs w:val="24"/>
              </w:rPr>
            </w:pPr>
            <w:r>
              <w:rPr>
                <w:rFonts w:hint="eastAsia" w:ascii="宋体" w:cs="宋体"/>
                <w:sz w:val="24"/>
                <w:szCs w:val="24"/>
              </w:rPr>
              <w:t>2</w:t>
            </w:r>
            <w:r>
              <w:rPr>
                <w:rFonts w:hint="eastAsia" w:ascii="宋体" w:cs="宋体"/>
                <w:spacing w:val="-60"/>
                <w:sz w:val="24"/>
                <w:szCs w:val="24"/>
              </w:rPr>
              <w:t xml:space="preserve"> </w:t>
            </w:r>
            <w:r>
              <w:rPr>
                <w:rFonts w:hint="eastAsia" w:ascii="宋体" w:cs="宋体"/>
                <w:sz w:val="24"/>
                <w:szCs w:val="24"/>
              </w:rPr>
              <w:t>台（六单元）</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74"/>
              <w:jc w:val="center"/>
              <w:rPr>
                <w:rFonts w:hint="default"/>
                <w:sz w:val="24"/>
                <w:szCs w:val="24"/>
              </w:rPr>
            </w:pPr>
            <w:r>
              <w:rPr>
                <w:rFonts w:hint="eastAsia" w:ascii="宋体" w:cs="宋体"/>
                <w:sz w:val="24"/>
                <w:szCs w:val="24"/>
              </w:rPr>
              <w:t>6</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74"/>
              <w:ind w:left="409"/>
              <w:rPr>
                <w:rFonts w:hint="default"/>
                <w:sz w:val="24"/>
                <w:szCs w:val="24"/>
              </w:rPr>
            </w:pPr>
            <w:r>
              <w:rPr>
                <w:rFonts w:hint="eastAsia" w:ascii="宋体" w:cs="宋体"/>
                <w:sz w:val="24"/>
                <w:szCs w:val="24"/>
              </w:rPr>
              <w:t>高压电缆</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74"/>
              <w:ind w:right="3"/>
              <w:jc w:val="center"/>
              <w:rPr>
                <w:rFonts w:hint="default"/>
                <w:sz w:val="24"/>
                <w:szCs w:val="24"/>
              </w:rPr>
            </w:pPr>
            <w:r>
              <w:rPr>
                <w:rFonts w:hint="eastAsia" w:ascii="宋体" w:cs="宋体"/>
                <w:sz w:val="24"/>
                <w:szCs w:val="24"/>
              </w:rPr>
              <w:t>6</w:t>
            </w:r>
            <w:r>
              <w:rPr>
                <w:rFonts w:hint="eastAsia" w:ascii="宋体" w:cs="宋体"/>
                <w:spacing w:val="-60"/>
                <w:sz w:val="24"/>
                <w:szCs w:val="24"/>
              </w:rPr>
              <w:t xml:space="preserve"> </w:t>
            </w:r>
            <w:r>
              <w:rPr>
                <w:rFonts w:hint="eastAsia" w:ascii="宋体" w:cs="宋体"/>
                <w:sz w:val="24"/>
                <w:szCs w:val="24"/>
              </w:rPr>
              <w:t>条</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7"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jc w:val="center"/>
              <w:rPr>
                <w:rFonts w:hint="default"/>
                <w:sz w:val="24"/>
                <w:szCs w:val="24"/>
              </w:rPr>
            </w:pPr>
            <w:r>
              <w:rPr>
                <w:rFonts w:hint="eastAsia" w:ascii="宋体" w:cs="宋体"/>
                <w:sz w:val="24"/>
                <w:szCs w:val="24"/>
              </w:rPr>
              <w:t>7</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ind w:left="380"/>
              <w:rPr>
                <w:rFonts w:hint="default"/>
                <w:sz w:val="24"/>
                <w:szCs w:val="24"/>
              </w:rPr>
            </w:pPr>
            <w:r>
              <w:rPr>
                <w:rFonts w:hint="eastAsia" w:ascii="宋体" w:cs="宋体"/>
                <w:sz w:val="24"/>
                <w:szCs w:val="24"/>
              </w:rPr>
              <w:t>10kV</w:t>
            </w:r>
            <w:r>
              <w:rPr>
                <w:rFonts w:hint="eastAsia" w:ascii="宋体" w:cs="宋体"/>
                <w:spacing w:val="-60"/>
                <w:sz w:val="24"/>
                <w:szCs w:val="24"/>
              </w:rPr>
              <w:t xml:space="preserve"> </w:t>
            </w:r>
            <w:r>
              <w:rPr>
                <w:rFonts w:hint="eastAsia" w:ascii="宋体" w:cs="宋体"/>
                <w:sz w:val="24"/>
                <w:szCs w:val="24"/>
              </w:rPr>
              <w:t>母线</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ind w:right="3"/>
              <w:jc w:val="center"/>
              <w:rPr>
                <w:rFonts w:hint="default"/>
                <w:sz w:val="24"/>
                <w:szCs w:val="24"/>
              </w:rPr>
            </w:pPr>
            <w:r>
              <w:rPr>
                <w:rFonts w:hint="eastAsia" w:ascii="宋体" w:cs="宋体"/>
                <w:sz w:val="24"/>
                <w:szCs w:val="24"/>
              </w:rPr>
              <w:t>2</w:t>
            </w:r>
            <w:r>
              <w:rPr>
                <w:rFonts w:hint="eastAsia" w:ascii="宋体" w:cs="宋体"/>
                <w:spacing w:val="-60"/>
                <w:sz w:val="24"/>
                <w:szCs w:val="24"/>
              </w:rPr>
              <w:t xml:space="preserve"> </w:t>
            </w:r>
            <w:r>
              <w:rPr>
                <w:rFonts w:hint="eastAsia" w:ascii="宋体" w:cs="宋体"/>
                <w:sz w:val="24"/>
                <w:szCs w:val="24"/>
              </w:rPr>
              <w:t>段</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ind w:right="3"/>
              <w:jc w:val="center"/>
              <w:rPr>
                <w:rFonts w:hint="default"/>
                <w:sz w:val="24"/>
                <w:szCs w:val="24"/>
              </w:rPr>
            </w:pPr>
            <w:r>
              <w:rPr>
                <w:rFonts w:hint="eastAsia" w:ascii="宋体" w:cs="宋体"/>
                <w:sz w:val="24"/>
                <w:szCs w:val="24"/>
              </w:rPr>
              <w:t>10kV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7" w:hRule="exact"/>
        </w:trPr>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jc w:val="center"/>
              <w:rPr>
                <w:rFonts w:hint="default"/>
                <w:sz w:val="24"/>
                <w:szCs w:val="24"/>
              </w:rPr>
            </w:pPr>
            <w:r>
              <w:rPr>
                <w:rFonts w:hint="eastAsia" w:ascii="宋体" w:cs="宋体"/>
                <w:sz w:val="24"/>
                <w:szCs w:val="24"/>
              </w:rPr>
              <w:t>8</w:t>
            </w:r>
          </w:p>
        </w:tc>
        <w:tc>
          <w:tcPr>
            <w:tcW w:w="179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ind w:left="529"/>
              <w:rPr>
                <w:rFonts w:hint="default"/>
                <w:sz w:val="24"/>
                <w:szCs w:val="24"/>
              </w:rPr>
            </w:pPr>
            <w:r>
              <w:rPr>
                <w:rFonts w:hint="eastAsia" w:ascii="宋体" w:cs="宋体"/>
                <w:sz w:val="24"/>
                <w:szCs w:val="24"/>
              </w:rPr>
              <w:t>避雷器</w:t>
            </w:r>
          </w:p>
        </w:tc>
        <w:tc>
          <w:tcPr>
            <w:tcW w:w="24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8"/>
              <w:ind w:right="3"/>
              <w:jc w:val="center"/>
              <w:rPr>
                <w:rFonts w:hint="default"/>
                <w:sz w:val="24"/>
                <w:szCs w:val="24"/>
              </w:rPr>
            </w:pPr>
            <w:r>
              <w:rPr>
                <w:rFonts w:hint="eastAsia" w:ascii="宋体" w:cs="宋体"/>
                <w:sz w:val="24"/>
                <w:szCs w:val="24"/>
              </w:rPr>
              <w:t>2</w:t>
            </w:r>
            <w:r>
              <w:rPr>
                <w:rFonts w:hint="eastAsia" w:ascii="宋体" w:cs="宋体"/>
                <w:spacing w:val="-60"/>
                <w:sz w:val="24"/>
                <w:szCs w:val="24"/>
              </w:rPr>
              <w:t xml:space="preserve"> </w:t>
            </w:r>
            <w:r>
              <w:rPr>
                <w:rFonts w:hint="eastAsia" w:ascii="宋体" w:cs="宋体"/>
                <w:sz w:val="24"/>
                <w:szCs w:val="24"/>
              </w:rPr>
              <w:t>组</w:t>
            </w:r>
          </w:p>
        </w:tc>
        <w:tc>
          <w:tcPr>
            <w:tcW w:w="311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r>
    </w:tbl>
    <w:p>
      <w:pPr>
        <w:rPr>
          <w:rFonts w:hint="default"/>
          <w:sz w:val="24"/>
          <w:szCs w:val="24"/>
        </w:rPr>
        <w:sectPr>
          <w:pgSz w:w="11910" w:h="16850"/>
          <w:pgMar w:top="1540" w:right="1120" w:bottom="1260" w:left="1060" w:header="852" w:footer="1063" w:gutter="0"/>
          <w:lnNumType w:countBy="0" w:distance="360"/>
          <w:cols w:space="720" w:num="1"/>
        </w:sectPr>
      </w:pPr>
    </w:p>
    <w:p>
      <w:pPr>
        <w:pStyle w:val="3"/>
        <w:keepNext/>
        <w:keepLines/>
        <w:pageBreakBefore w:val="0"/>
        <w:widowControl w:val="0"/>
        <w:kinsoku w:val="0"/>
        <w:wordWrap/>
        <w:overflowPunct w:val="0"/>
        <w:topLinePunct w:val="0"/>
        <w:autoSpaceDE/>
        <w:autoSpaceDN/>
        <w:bidi w:val="0"/>
        <w:adjustRightInd/>
        <w:snapToGrid/>
        <w:spacing w:before="40" w:afterLines="0" w:line="356" w:lineRule="auto"/>
        <w:ind w:left="215" w:right="7790"/>
        <w:jc w:val="both"/>
        <w:textAlignment w:val="auto"/>
        <w:outlineLvl w:val="1"/>
        <w:rPr>
          <w:rFonts w:hint="eastAsia"/>
          <w:spacing w:val="24"/>
          <w:w w:val="99"/>
          <w:sz w:val="24"/>
          <w:szCs w:val="24"/>
        </w:rPr>
      </w:pPr>
      <w:bookmarkStart w:id="2" w:name="_Toc31737"/>
      <w:r>
        <w:rPr>
          <w:rFonts w:hint="eastAsia"/>
          <w:w w:val="95"/>
          <w:sz w:val="24"/>
          <w:szCs w:val="24"/>
          <w:lang w:eastAsia="zh-CN"/>
        </w:rPr>
        <w:t>二</w:t>
      </w:r>
      <w:r>
        <w:rPr>
          <w:rFonts w:hint="eastAsia"/>
          <w:w w:val="95"/>
          <w:sz w:val="24"/>
          <w:szCs w:val="24"/>
        </w:rPr>
        <w:t>、试验项目</w:t>
      </w:r>
      <w:bookmarkEnd w:id="2"/>
      <w:r>
        <w:rPr>
          <w:rFonts w:hint="eastAsia"/>
          <w:spacing w:val="24"/>
          <w:w w:val="99"/>
          <w:sz w:val="24"/>
          <w:szCs w:val="24"/>
        </w:rPr>
        <w:t xml:space="preserve"> </w:t>
      </w:r>
    </w:p>
    <w:p>
      <w:pPr>
        <w:pStyle w:val="5"/>
        <w:tabs>
          <w:tab w:val="left" w:pos="1357"/>
        </w:tabs>
        <w:kinsoku w:val="0"/>
        <w:overflowPunct w:val="0"/>
        <w:spacing w:before="38" w:line="355" w:lineRule="auto"/>
        <w:ind w:left="697" w:right="4226"/>
        <w:rPr>
          <w:rFonts w:hint="eastAsia"/>
          <w:color w:val="auto"/>
          <w:sz w:val="24"/>
          <w:szCs w:val="24"/>
        </w:rPr>
      </w:pPr>
      <w:r>
        <w:rPr>
          <w:rFonts w:hint="eastAsia"/>
          <w:color w:val="auto"/>
          <w:sz w:val="24"/>
          <w:szCs w:val="24"/>
        </w:rPr>
        <w:t>表</w:t>
      </w:r>
      <w:r>
        <w:rPr>
          <w:rFonts w:hint="eastAsia"/>
          <w:color w:val="auto"/>
          <w:spacing w:val="-61"/>
          <w:sz w:val="24"/>
          <w:szCs w:val="24"/>
        </w:rPr>
        <w:t xml:space="preserve"> </w:t>
      </w:r>
      <w:r>
        <w:rPr>
          <w:rFonts w:hint="eastAsia"/>
          <w:color w:val="auto"/>
          <w:sz w:val="24"/>
          <w:szCs w:val="24"/>
        </w:rPr>
        <w:t>1</w:t>
      </w:r>
      <w:r>
        <w:rPr>
          <w:rFonts w:hint="eastAsia"/>
          <w:color w:val="auto"/>
          <w:spacing w:val="-60"/>
          <w:sz w:val="24"/>
          <w:szCs w:val="24"/>
        </w:rPr>
        <w:t xml:space="preserve"> </w:t>
      </w:r>
      <w:r>
        <w:rPr>
          <w:rFonts w:hint="eastAsia"/>
          <w:color w:val="auto"/>
          <w:sz w:val="24"/>
          <w:szCs w:val="24"/>
        </w:rPr>
        <w:t>中的电气设备试验项目具体如表</w:t>
      </w:r>
      <w:r>
        <w:rPr>
          <w:rFonts w:hint="eastAsia"/>
          <w:color w:val="auto"/>
          <w:spacing w:val="-60"/>
          <w:sz w:val="24"/>
          <w:szCs w:val="24"/>
        </w:rPr>
        <w:t xml:space="preserve"> </w:t>
      </w:r>
      <w:r>
        <w:rPr>
          <w:rFonts w:hint="eastAsia"/>
          <w:color w:val="auto"/>
          <w:sz w:val="24"/>
          <w:szCs w:val="24"/>
        </w:rPr>
        <w:t>2</w:t>
      </w:r>
      <w:r>
        <w:rPr>
          <w:rFonts w:hint="eastAsia"/>
          <w:color w:val="auto"/>
          <w:spacing w:val="-60"/>
          <w:sz w:val="24"/>
          <w:szCs w:val="24"/>
        </w:rPr>
        <w:t xml:space="preserve"> </w:t>
      </w:r>
      <w:r>
        <w:rPr>
          <w:rFonts w:hint="eastAsia"/>
          <w:color w:val="auto"/>
          <w:sz w:val="24"/>
          <w:szCs w:val="24"/>
        </w:rPr>
        <w:t xml:space="preserve">所示。 </w:t>
      </w:r>
    </w:p>
    <w:p>
      <w:pPr>
        <w:pStyle w:val="5"/>
        <w:tabs>
          <w:tab w:val="left" w:pos="1357"/>
        </w:tabs>
        <w:kinsoku w:val="0"/>
        <w:overflowPunct w:val="0"/>
        <w:spacing w:before="38" w:line="355" w:lineRule="auto"/>
        <w:ind w:left="697" w:right="4226"/>
        <w:rPr>
          <w:rFonts w:hint="eastAsia"/>
          <w:color w:val="auto"/>
          <w:sz w:val="24"/>
          <w:szCs w:val="24"/>
        </w:rPr>
      </w:pPr>
      <w:r>
        <w:rPr>
          <w:rFonts w:hint="eastAsia"/>
          <w:color w:val="auto"/>
          <w:sz w:val="24"/>
          <w:szCs w:val="24"/>
        </w:rPr>
        <w:t>表</w:t>
      </w:r>
      <w:r>
        <w:rPr>
          <w:rFonts w:hint="eastAsia"/>
          <w:color w:val="auto"/>
          <w:spacing w:val="-61"/>
          <w:sz w:val="24"/>
          <w:szCs w:val="24"/>
        </w:rPr>
        <w:t xml:space="preserve"> </w:t>
      </w:r>
      <w:r>
        <w:rPr>
          <w:rFonts w:hint="eastAsia"/>
          <w:color w:val="auto"/>
          <w:sz w:val="24"/>
          <w:szCs w:val="24"/>
        </w:rPr>
        <w:t>2</w:t>
      </w:r>
      <w:r>
        <w:rPr>
          <w:rFonts w:hint="eastAsia"/>
          <w:color w:val="auto"/>
          <w:sz w:val="24"/>
          <w:szCs w:val="24"/>
        </w:rPr>
        <w:tab/>
      </w:r>
      <w:r>
        <w:rPr>
          <w:rFonts w:hint="eastAsia"/>
          <w:color w:val="auto"/>
          <w:sz w:val="24"/>
          <w:szCs w:val="24"/>
        </w:rPr>
        <w:t>10kV</w:t>
      </w:r>
      <w:r>
        <w:rPr>
          <w:rFonts w:hint="eastAsia"/>
          <w:color w:val="auto"/>
          <w:spacing w:val="-60"/>
          <w:sz w:val="24"/>
          <w:szCs w:val="24"/>
        </w:rPr>
        <w:t xml:space="preserve"> </w:t>
      </w:r>
      <w:r>
        <w:rPr>
          <w:rFonts w:hint="eastAsia"/>
          <w:color w:val="auto"/>
          <w:sz w:val="24"/>
          <w:szCs w:val="24"/>
        </w:rPr>
        <w:t>电气设备试验项目表</w:t>
      </w:r>
    </w:p>
    <w:p>
      <w:pPr>
        <w:pStyle w:val="5"/>
        <w:kinsoku w:val="0"/>
        <w:overflowPunct w:val="0"/>
        <w:spacing w:before="12"/>
        <w:ind w:left="0"/>
        <w:rPr>
          <w:rFonts w:hint="eastAsia"/>
          <w:sz w:val="5"/>
          <w:szCs w:val="5"/>
        </w:rPr>
      </w:pPr>
    </w:p>
    <w:tbl>
      <w:tblPr>
        <w:tblStyle w:val="6"/>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16"/>
        <w:gridCol w:w="2849"/>
        <w:gridCol w:w="4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5" w:hRule="exact"/>
        </w:trPr>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7"/>
              <w:ind w:left="261"/>
              <w:rPr>
                <w:rFonts w:hint="default"/>
                <w:sz w:val="24"/>
                <w:szCs w:val="24"/>
              </w:rPr>
            </w:pPr>
            <w:r>
              <w:rPr>
                <w:rFonts w:hint="eastAsia" w:ascii="宋体" w:cs="宋体"/>
                <w:sz w:val="24"/>
                <w:szCs w:val="24"/>
              </w:rPr>
              <w:t>序号</w:t>
            </w:r>
          </w:p>
        </w:tc>
        <w:tc>
          <w:tcPr>
            <w:tcW w:w="2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7"/>
              <w:ind w:left="935"/>
              <w:rPr>
                <w:rFonts w:hint="default"/>
                <w:sz w:val="24"/>
                <w:szCs w:val="24"/>
              </w:rPr>
            </w:pPr>
            <w:r>
              <w:rPr>
                <w:rFonts w:hint="eastAsia" w:ascii="宋体" w:cs="宋体"/>
                <w:sz w:val="24"/>
                <w:szCs w:val="24"/>
              </w:rPr>
              <w:t>设备名称</w:t>
            </w: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7"/>
              <w:jc w:val="center"/>
              <w:rPr>
                <w:rFonts w:hint="default"/>
                <w:sz w:val="24"/>
                <w:szCs w:val="24"/>
              </w:rPr>
            </w:pPr>
            <w:r>
              <w:rPr>
                <w:rFonts w:hint="eastAsia" w:ascii="宋体" w:cs="宋体"/>
                <w:sz w:val="24"/>
                <w:szCs w:val="24"/>
              </w:rPr>
              <w:t>试验项目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0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rPr>
                <w:rFonts w:hint="eastAsia" w:ascii="宋体" w:cs="宋体"/>
                <w:sz w:val="24"/>
                <w:szCs w:val="24"/>
              </w:rPr>
            </w:pPr>
          </w:p>
          <w:p>
            <w:pPr>
              <w:pStyle w:val="8"/>
              <w:kinsoku w:val="0"/>
              <w:overflowPunct w:val="0"/>
              <w:rPr>
                <w:rFonts w:hint="eastAsia" w:ascii="宋体" w:cs="宋体"/>
                <w:sz w:val="24"/>
                <w:szCs w:val="24"/>
              </w:rPr>
            </w:pPr>
          </w:p>
          <w:p>
            <w:pPr>
              <w:pStyle w:val="8"/>
              <w:kinsoku w:val="0"/>
              <w:overflowPunct w:val="0"/>
              <w:spacing w:before="9"/>
              <w:rPr>
                <w:rFonts w:hint="eastAsia" w:ascii="宋体" w:cs="宋体"/>
                <w:sz w:val="21"/>
                <w:szCs w:val="21"/>
              </w:rPr>
            </w:pPr>
          </w:p>
          <w:p>
            <w:pPr>
              <w:pStyle w:val="8"/>
              <w:kinsoku w:val="0"/>
              <w:overflowPunct w:val="0"/>
              <w:ind w:right="1"/>
              <w:jc w:val="center"/>
              <w:rPr>
                <w:rFonts w:hint="default"/>
                <w:sz w:val="24"/>
                <w:szCs w:val="24"/>
              </w:rPr>
            </w:pPr>
            <w:r>
              <w:rPr>
                <w:rFonts w:hint="eastAsia" w:ascii="宋体" w:cs="宋体"/>
                <w:sz w:val="24"/>
                <w:szCs w:val="24"/>
              </w:rPr>
              <w:t>1</w:t>
            </w:r>
          </w:p>
        </w:tc>
        <w:tc>
          <w:tcPr>
            <w:tcW w:w="28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rPr>
                <w:rFonts w:hint="eastAsia" w:ascii="宋体" w:cs="宋体"/>
                <w:sz w:val="24"/>
                <w:szCs w:val="24"/>
              </w:rPr>
            </w:pPr>
          </w:p>
          <w:p>
            <w:pPr>
              <w:pStyle w:val="8"/>
              <w:kinsoku w:val="0"/>
              <w:overflowPunct w:val="0"/>
              <w:rPr>
                <w:rFonts w:hint="eastAsia" w:ascii="宋体" w:cs="宋体"/>
                <w:sz w:val="24"/>
                <w:szCs w:val="24"/>
              </w:rPr>
            </w:pPr>
          </w:p>
          <w:p>
            <w:pPr>
              <w:pStyle w:val="8"/>
              <w:kinsoku w:val="0"/>
              <w:overflowPunct w:val="0"/>
              <w:spacing w:before="9"/>
              <w:rPr>
                <w:rFonts w:hint="eastAsia" w:ascii="宋体" w:cs="宋体"/>
                <w:sz w:val="21"/>
                <w:szCs w:val="21"/>
              </w:rPr>
            </w:pPr>
          </w:p>
          <w:p>
            <w:pPr>
              <w:pStyle w:val="8"/>
              <w:kinsoku w:val="0"/>
              <w:overflowPunct w:val="0"/>
              <w:ind w:right="5"/>
              <w:jc w:val="center"/>
              <w:rPr>
                <w:rFonts w:hint="default"/>
                <w:sz w:val="24"/>
                <w:szCs w:val="24"/>
              </w:rPr>
            </w:pPr>
            <w:r>
              <w:rPr>
                <w:rFonts w:hint="eastAsia" w:ascii="宋体" w:cs="宋体"/>
                <w:sz w:val="24"/>
                <w:szCs w:val="24"/>
              </w:rPr>
              <w:t>变压器</w:t>
            </w: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（1）绕组直流电阻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（2）绕组绝缘电阻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（3）铁芯绝缘电阻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（4）变压器变比试验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（5）交流耐压试验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0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
              <w:rPr>
                <w:rFonts w:hint="eastAsia" w:ascii="宋体" w:cs="宋体"/>
                <w:sz w:val="33"/>
                <w:szCs w:val="33"/>
              </w:rPr>
            </w:pPr>
          </w:p>
          <w:p>
            <w:pPr>
              <w:pStyle w:val="8"/>
              <w:kinsoku w:val="0"/>
              <w:overflowPunct w:val="0"/>
              <w:ind w:right="1"/>
              <w:jc w:val="center"/>
              <w:rPr>
                <w:rFonts w:hint="default"/>
                <w:sz w:val="24"/>
                <w:szCs w:val="24"/>
              </w:rPr>
            </w:pPr>
            <w:r>
              <w:rPr>
                <w:rFonts w:hint="eastAsia" w:ascii="宋体" w:cs="宋体"/>
                <w:sz w:val="24"/>
                <w:szCs w:val="24"/>
              </w:rPr>
              <w:t>2</w:t>
            </w:r>
          </w:p>
        </w:tc>
        <w:tc>
          <w:tcPr>
            <w:tcW w:w="28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4"/>
              <w:rPr>
                <w:rFonts w:hint="eastAsia" w:ascii="宋体" w:cs="宋体"/>
                <w:sz w:val="33"/>
                <w:szCs w:val="33"/>
              </w:rPr>
            </w:pPr>
          </w:p>
          <w:p>
            <w:pPr>
              <w:pStyle w:val="8"/>
              <w:kinsoku w:val="0"/>
              <w:overflowPunct w:val="0"/>
              <w:ind w:right="5"/>
              <w:jc w:val="center"/>
              <w:rPr>
                <w:rFonts w:hint="default"/>
                <w:sz w:val="24"/>
                <w:szCs w:val="24"/>
              </w:rPr>
            </w:pPr>
            <w:r>
              <w:rPr>
                <w:rFonts w:hint="eastAsia" w:ascii="宋体" w:cs="宋体"/>
                <w:sz w:val="24"/>
                <w:szCs w:val="24"/>
              </w:rPr>
              <w:t>断路器</w:t>
            </w: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102"/>
              <w:rPr>
                <w:rFonts w:hint="default"/>
                <w:sz w:val="24"/>
                <w:szCs w:val="24"/>
              </w:rPr>
            </w:pPr>
            <w:r>
              <w:rPr>
                <w:rFonts w:hint="eastAsia" w:ascii="宋体" w:cs="宋体"/>
                <w:sz w:val="24"/>
                <w:szCs w:val="24"/>
              </w:rPr>
              <w:t>（1）绝缘电阻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（2）导电回路电阻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（3）交流耐压试验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trPr>
        <w:tc>
          <w:tcPr>
            <w:tcW w:w="10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01"/>
              <w:ind w:right="1"/>
              <w:jc w:val="center"/>
              <w:rPr>
                <w:rFonts w:hint="default"/>
                <w:sz w:val="24"/>
                <w:szCs w:val="24"/>
              </w:rPr>
            </w:pPr>
            <w:r>
              <w:rPr>
                <w:rFonts w:hint="eastAsia" w:ascii="宋体" w:cs="宋体"/>
                <w:sz w:val="24"/>
                <w:szCs w:val="24"/>
              </w:rPr>
              <w:t>3</w:t>
            </w:r>
          </w:p>
        </w:tc>
        <w:tc>
          <w:tcPr>
            <w:tcW w:w="28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01"/>
              <w:ind w:left="935"/>
              <w:rPr>
                <w:rFonts w:hint="default"/>
                <w:sz w:val="24"/>
                <w:szCs w:val="24"/>
              </w:rPr>
            </w:pPr>
            <w:r>
              <w:rPr>
                <w:rFonts w:hint="eastAsia" w:ascii="宋体" w:cs="宋体"/>
                <w:sz w:val="24"/>
                <w:szCs w:val="24"/>
              </w:rPr>
              <w:t>高压电缆</w:t>
            </w: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8" w:lineRule="exact"/>
              <w:ind w:left="102"/>
              <w:rPr>
                <w:rFonts w:hint="default"/>
                <w:sz w:val="24"/>
                <w:szCs w:val="24"/>
              </w:rPr>
            </w:pPr>
            <w:r>
              <w:rPr>
                <w:rFonts w:hint="eastAsia" w:ascii="宋体" w:cs="宋体"/>
                <w:sz w:val="24"/>
                <w:szCs w:val="24"/>
              </w:rPr>
              <w:t>（1）电缆主绝缘绝缘电阻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8"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8"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（2）交流耐压试验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exact"/>
        </w:trPr>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91"/>
              <w:ind w:right="1"/>
              <w:jc w:val="center"/>
              <w:rPr>
                <w:rFonts w:hint="default"/>
                <w:sz w:val="24"/>
                <w:szCs w:val="24"/>
              </w:rPr>
            </w:pPr>
            <w:r>
              <w:rPr>
                <w:rFonts w:hint="eastAsia" w:ascii="宋体" w:cs="宋体"/>
                <w:sz w:val="24"/>
                <w:szCs w:val="24"/>
              </w:rPr>
              <w:t>4</w:t>
            </w:r>
          </w:p>
        </w:tc>
        <w:tc>
          <w:tcPr>
            <w:tcW w:w="2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91"/>
              <w:ind w:left="906"/>
              <w:rPr>
                <w:rFonts w:hint="default"/>
                <w:sz w:val="24"/>
                <w:szCs w:val="24"/>
              </w:rPr>
            </w:pPr>
            <w:r>
              <w:rPr>
                <w:rFonts w:hint="eastAsia" w:ascii="宋体" w:cs="宋体"/>
                <w:sz w:val="24"/>
                <w:szCs w:val="24"/>
              </w:rPr>
              <w:t>10kV</w:t>
            </w:r>
            <w:r>
              <w:rPr>
                <w:rFonts w:hint="eastAsia" w:ascii="宋体" w:cs="宋体"/>
                <w:spacing w:val="-60"/>
                <w:sz w:val="24"/>
                <w:szCs w:val="24"/>
              </w:rPr>
              <w:t xml:space="preserve"> </w:t>
            </w:r>
            <w:r>
              <w:rPr>
                <w:rFonts w:hint="eastAsia" w:ascii="宋体" w:cs="宋体"/>
                <w:sz w:val="24"/>
                <w:szCs w:val="24"/>
              </w:rPr>
              <w:t>母线</w:t>
            </w: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eastAsia" w:ascii="宋体" w:cs="宋体"/>
                <w:sz w:val="24"/>
                <w:szCs w:val="24"/>
              </w:rPr>
            </w:pPr>
            <w:r>
              <w:rPr>
                <w:rFonts w:hint="eastAsia" w:ascii="宋体" w:cs="宋体"/>
                <w:sz w:val="24"/>
                <w:szCs w:val="24"/>
              </w:rPr>
              <w:t>（1）绝缘电阻</w:t>
            </w:r>
          </w:p>
          <w:p>
            <w:pPr>
              <w:pStyle w:val="8"/>
              <w:kinsoku w:val="0"/>
              <w:overflowPunct w:val="0"/>
              <w:spacing w:before="151"/>
              <w:ind w:left="102"/>
              <w:rPr>
                <w:rFonts w:hint="default"/>
                <w:sz w:val="24"/>
                <w:szCs w:val="24"/>
              </w:rPr>
            </w:pPr>
            <w:r>
              <w:rPr>
                <w:rFonts w:hint="eastAsia" w:ascii="宋体" w:cs="宋体"/>
                <w:sz w:val="24"/>
                <w:szCs w:val="24"/>
              </w:rPr>
              <w:t>（2）交流耐压试验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0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rPr>
                <w:rFonts w:hint="eastAsia" w:ascii="宋体" w:cs="宋体"/>
                <w:sz w:val="24"/>
                <w:szCs w:val="24"/>
              </w:rPr>
            </w:pPr>
          </w:p>
          <w:p>
            <w:pPr>
              <w:pStyle w:val="8"/>
              <w:kinsoku w:val="0"/>
              <w:overflowPunct w:val="0"/>
              <w:rPr>
                <w:rFonts w:hint="eastAsia" w:ascii="宋体" w:cs="宋体"/>
                <w:sz w:val="24"/>
                <w:szCs w:val="24"/>
              </w:rPr>
            </w:pPr>
          </w:p>
          <w:p>
            <w:pPr>
              <w:pStyle w:val="8"/>
              <w:kinsoku w:val="0"/>
              <w:overflowPunct w:val="0"/>
              <w:spacing w:before="9"/>
              <w:rPr>
                <w:rFonts w:hint="eastAsia" w:ascii="宋体" w:cs="宋体"/>
                <w:sz w:val="21"/>
                <w:szCs w:val="21"/>
              </w:rPr>
            </w:pPr>
          </w:p>
          <w:p>
            <w:pPr>
              <w:pStyle w:val="8"/>
              <w:kinsoku w:val="0"/>
              <w:overflowPunct w:val="0"/>
              <w:ind w:right="1"/>
              <w:jc w:val="center"/>
              <w:rPr>
                <w:rFonts w:hint="default"/>
                <w:sz w:val="24"/>
                <w:szCs w:val="24"/>
              </w:rPr>
            </w:pPr>
            <w:r>
              <w:rPr>
                <w:rFonts w:hint="eastAsia" w:ascii="宋体" w:cs="宋体"/>
                <w:sz w:val="24"/>
                <w:szCs w:val="24"/>
              </w:rPr>
              <w:t>5</w:t>
            </w:r>
          </w:p>
        </w:tc>
        <w:tc>
          <w:tcPr>
            <w:tcW w:w="28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rPr>
                <w:rFonts w:hint="eastAsia" w:ascii="宋体" w:cs="宋体"/>
                <w:sz w:val="24"/>
                <w:szCs w:val="24"/>
              </w:rPr>
            </w:pPr>
          </w:p>
          <w:p>
            <w:pPr>
              <w:pStyle w:val="8"/>
              <w:kinsoku w:val="0"/>
              <w:overflowPunct w:val="0"/>
              <w:rPr>
                <w:rFonts w:hint="eastAsia" w:ascii="宋体" w:cs="宋体"/>
                <w:sz w:val="24"/>
                <w:szCs w:val="24"/>
              </w:rPr>
            </w:pPr>
          </w:p>
          <w:p>
            <w:pPr>
              <w:pStyle w:val="8"/>
              <w:kinsoku w:val="0"/>
              <w:overflowPunct w:val="0"/>
              <w:spacing w:before="9"/>
              <w:rPr>
                <w:rFonts w:hint="eastAsia" w:ascii="宋体" w:cs="宋体"/>
                <w:sz w:val="21"/>
                <w:szCs w:val="21"/>
              </w:rPr>
            </w:pPr>
          </w:p>
          <w:p>
            <w:pPr>
              <w:pStyle w:val="8"/>
              <w:kinsoku w:val="0"/>
              <w:overflowPunct w:val="0"/>
              <w:ind w:right="5"/>
              <w:jc w:val="center"/>
              <w:rPr>
                <w:rFonts w:hint="default"/>
                <w:sz w:val="24"/>
                <w:szCs w:val="24"/>
              </w:rPr>
            </w:pPr>
            <w:r>
              <w:rPr>
                <w:rFonts w:hint="eastAsia" w:ascii="宋体" w:cs="宋体"/>
                <w:sz w:val="24"/>
                <w:szCs w:val="24"/>
              </w:rPr>
              <w:t>避雷器</w:t>
            </w: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（1）绝缘电阻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（2）U1mA</w:t>
            </w:r>
            <w:r>
              <w:rPr>
                <w:rFonts w:hint="eastAsia" w:ascii="宋体" w:cs="宋体"/>
                <w:spacing w:val="-60"/>
                <w:sz w:val="24"/>
                <w:szCs w:val="24"/>
              </w:rPr>
              <w:t xml:space="preserve"> </w:t>
            </w:r>
            <w:r>
              <w:rPr>
                <w:rFonts w:hint="eastAsia" w:ascii="宋体" w:cs="宋体"/>
                <w:sz w:val="24"/>
                <w:szCs w:val="24"/>
              </w:rPr>
              <w:t>及</w:t>
            </w:r>
            <w:r>
              <w:rPr>
                <w:rFonts w:hint="eastAsia" w:ascii="宋体" w:cs="宋体"/>
                <w:spacing w:val="-60"/>
                <w:sz w:val="24"/>
                <w:szCs w:val="24"/>
              </w:rPr>
              <w:t xml:space="preserve"> </w:t>
            </w:r>
            <w:r>
              <w:rPr>
                <w:rFonts w:hint="eastAsia" w:ascii="宋体" w:cs="宋体"/>
                <w:sz w:val="24"/>
                <w:szCs w:val="24"/>
              </w:rPr>
              <w:t>0.75U1mA</w:t>
            </w:r>
            <w:r>
              <w:rPr>
                <w:rFonts w:hint="eastAsia" w:ascii="宋体" w:cs="宋体"/>
                <w:spacing w:val="-60"/>
                <w:sz w:val="24"/>
                <w:szCs w:val="24"/>
              </w:rPr>
              <w:t xml:space="preserve"> </w:t>
            </w:r>
            <w:r>
              <w:rPr>
                <w:rFonts w:hint="eastAsia" w:ascii="宋体" w:cs="宋体"/>
                <w:sz w:val="24"/>
                <w:szCs w:val="24"/>
              </w:rPr>
              <w:t>下的泄漏电流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（2）保护定值检查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（3）保护开入开出检查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exact"/>
        </w:trPr>
        <w:tc>
          <w:tcPr>
            <w:tcW w:w="10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28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02"/>
              <w:rPr>
                <w:rFonts w:hint="default"/>
                <w:sz w:val="24"/>
                <w:szCs w:val="24"/>
              </w:rPr>
            </w:pPr>
            <w:r>
              <w:rPr>
                <w:rFonts w:hint="eastAsia" w:ascii="宋体" w:cs="宋体"/>
                <w:sz w:val="24"/>
                <w:szCs w:val="24"/>
              </w:rPr>
              <w:t>（4）带开关整组动作试验</w:t>
            </w:r>
          </w:p>
        </w:tc>
      </w:tr>
    </w:tbl>
    <w:p>
      <w:pPr>
        <w:pStyle w:val="3"/>
        <w:kinsoku w:val="0"/>
        <w:overflowPunct w:val="0"/>
        <w:spacing w:line="273" w:lineRule="exact"/>
        <w:ind w:left="337" w:hanging="120"/>
        <w:jc w:val="left"/>
        <w:outlineLvl w:val="1"/>
        <w:rPr>
          <w:rFonts w:hint="eastAsia"/>
          <w:b w:val="0"/>
          <w:sz w:val="24"/>
          <w:szCs w:val="24"/>
        </w:rPr>
      </w:pPr>
      <w:bookmarkStart w:id="3" w:name="_Toc29944"/>
      <w:r>
        <w:rPr>
          <w:rFonts w:hint="eastAsia"/>
          <w:sz w:val="24"/>
          <w:szCs w:val="24"/>
          <w:lang w:eastAsia="zh-CN"/>
        </w:rPr>
        <w:t>三</w:t>
      </w:r>
      <w:r>
        <w:rPr>
          <w:rFonts w:hint="eastAsia"/>
          <w:sz w:val="24"/>
          <w:szCs w:val="24"/>
        </w:rPr>
        <w:t>、维保项目及清单</w:t>
      </w:r>
      <w:bookmarkEnd w:id="3"/>
    </w:p>
    <w:p>
      <w:pPr>
        <w:pStyle w:val="5"/>
        <w:kinsoku w:val="0"/>
        <w:overflowPunct w:val="0"/>
        <w:ind w:left="337"/>
        <w:rPr>
          <w:rFonts w:hint="eastAsia"/>
          <w:color w:val="auto"/>
          <w:sz w:val="24"/>
          <w:szCs w:val="24"/>
        </w:rPr>
      </w:pPr>
      <w:r>
        <w:rPr>
          <w:rFonts w:hint="eastAsia"/>
          <w:color w:val="auto"/>
          <w:sz w:val="24"/>
          <w:szCs w:val="24"/>
          <w:lang w:val="en-US" w:eastAsia="zh-CN"/>
        </w:rPr>
        <w:t>3</w:t>
      </w:r>
      <w:r>
        <w:rPr>
          <w:rFonts w:hint="eastAsia"/>
          <w:color w:val="auto"/>
          <w:sz w:val="24"/>
          <w:szCs w:val="24"/>
        </w:rPr>
        <w:t>.1、</w:t>
      </w:r>
      <w:r>
        <w:rPr>
          <w:rFonts w:hint="eastAsia"/>
          <w:color w:val="auto"/>
          <w:spacing w:val="-1"/>
          <w:sz w:val="24"/>
          <w:szCs w:val="24"/>
        </w:rPr>
        <w:t xml:space="preserve"> </w:t>
      </w:r>
      <w:r>
        <w:rPr>
          <w:rFonts w:hint="eastAsia"/>
          <w:color w:val="auto"/>
          <w:sz w:val="24"/>
          <w:szCs w:val="24"/>
        </w:rPr>
        <w:t>10kV</w:t>
      </w:r>
      <w:r>
        <w:rPr>
          <w:rFonts w:hint="eastAsia"/>
          <w:color w:val="auto"/>
          <w:spacing w:val="-60"/>
          <w:sz w:val="24"/>
          <w:szCs w:val="24"/>
        </w:rPr>
        <w:t xml:space="preserve"> </w:t>
      </w:r>
      <w:r>
        <w:rPr>
          <w:rFonts w:hint="eastAsia"/>
          <w:color w:val="auto"/>
          <w:sz w:val="24"/>
          <w:szCs w:val="24"/>
        </w:rPr>
        <w:t>高压开关柜</w:t>
      </w:r>
    </w:p>
    <w:p>
      <w:pPr>
        <w:pStyle w:val="5"/>
        <w:kinsoku w:val="0"/>
        <w:overflowPunct w:val="0"/>
        <w:spacing w:before="10"/>
        <w:ind w:left="0"/>
        <w:rPr>
          <w:rFonts w:hint="eastAsia"/>
          <w:sz w:val="14"/>
          <w:szCs w:val="14"/>
        </w:rPr>
      </w:pPr>
    </w:p>
    <w:tbl>
      <w:tblPr>
        <w:tblStyle w:val="6"/>
        <w:tblW w:w="0" w:type="auto"/>
        <w:tblInd w:w="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32"/>
        <w:gridCol w:w="1136"/>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trPr>
        <w:tc>
          <w:tcPr>
            <w:tcW w:w="1132" w:type="dxa"/>
            <w:tcBorders>
              <w:top w:val="single" w:color="000000" w:sz="4" w:space="0"/>
              <w:left w:val="single" w:color="000000" w:sz="4" w:space="0"/>
              <w:bottom w:val="nil"/>
              <w:right w:val="single" w:color="000000" w:sz="4" w:space="0"/>
              <w:tl2br w:val="nil"/>
              <w:tr2bl w:val="nil"/>
            </w:tcBorders>
            <w:noWrap w:val="0"/>
            <w:vAlign w:val="top"/>
          </w:tcPr>
          <w:p>
            <w:pPr>
              <w:pStyle w:val="8"/>
              <w:kinsoku w:val="0"/>
              <w:overflowPunct w:val="0"/>
              <w:spacing w:before="206" w:line="312" w:lineRule="exact"/>
              <w:ind w:left="99"/>
              <w:rPr>
                <w:rFonts w:hint="default"/>
                <w:sz w:val="24"/>
                <w:szCs w:val="24"/>
              </w:rPr>
            </w:pPr>
            <w:r>
              <w:rPr>
                <w:rFonts w:hint="eastAsia" w:ascii="宋体" w:cs="宋体"/>
                <w:spacing w:val="98"/>
                <w:sz w:val="24"/>
                <w:szCs w:val="24"/>
              </w:rPr>
              <w:t>高压</w:t>
            </w:r>
            <w:r>
              <w:rPr>
                <w:rFonts w:hint="eastAsia" w:ascii="宋体" w:cs="宋体"/>
                <w:sz w:val="24"/>
                <w:szCs w:val="24"/>
              </w:rPr>
              <w:t>柜</w:t>
            </w:r>
            <w:r>
              <w:rPr>
                <w:rFonts w:hint="eastAsia" w:ascii="宋体" w:cs="宋体"/>
                <w:spacing w:val="-22"/>
                <w:sz w:val="24"/>
                <w:szCs w:val="24"/>
              </w:rPr>
              <w:t xml:space="preserve"> </w:t>
            </w:r>
          </w:p>
        </w:tc>
        <w:tc>
          <w:tcPr>
            <w:tcW w:w="1136" w:type="dxa"/>
            <w:vMerge w:val="restart"/>
            <w:tcBorders>
              <w:top w:val="single" w:color="000000" w:sz="4" w:space="0"/>
              <w:left w:val="single" w:color="000000" w:sz="4" w:space="0"/>
              <w:bottom w:val="nil"/>
              <w:right w:val="single" w:color="000000" w:sz="4" w:space="0"/>
              <w:tl2br w:val="nil"/>
              <w:tr2bl w:val="nil"/>
            </w:tcBorders>
            <w:noWrap w:val="0"/>
            <w:vAlign w:val="top"/>
          </w:tcPr>
          <w:p>
            <w:pPr>
              <w:pStyle w:val="8"/>
              <w:kinsoku w:val="0"/>
              <w:overflowPunct w:val="0"/>
              <w:spacing w:before="9"/>
              <w:rPr>
                <w:rFonts w:hint="eastAsia" w:ascii="宋体" w:cs="宋体"/>
                <w:sz w:val="33"/>
                <w:szCs w:val="33"/>
              </w:rPr>
            </w:pPr>
          </w:p>
          <w:p>
            <w:pPr>
              <w:pStyle w:val="8"/>
              <w:kinsoku w:val="0"/>
              <w:overflowPunct w:val="0"/>
              <w:spacing w:line="310" w:lineRule="exact"/>
              <w:ind w:left="200"/>
              <w:rPr>
                <w:rFonts w:hint="default"/>
                <w:sz w:val="24"/>
                <w:szCs w:val="24"/>
              </w:rPr>
            </w:pPr>
            <w:r>
              <w:rPr>
                <w:rFonts w:hint="eastAsia" w:ascii="宋体" w:cs="宋体"/>
                <w:sz w:val="24"/>
                <w:szCs w:val="24"/>
              </w:rPr>
              <w:t>二次小</w:t>
            </w: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二次小室二次接地排检查及保养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 w:hRule="exact"/>
        </w:trPr>
        <w:tc>
          <w:tcPr>
            <w:tcW w:w="1132" w:type="dxa"/>
            <w:vMerge w:val="restart"/>
            <w:tcBorders>
              <w:top w:val="nil"/>
              <w:left w:val="single" w:color="000000" w:sz="4" w:space="0"/>
              <w:bottom w:val="nil"/>
              <w:right w:val="single" w:color="000000" w:sz="4" w:space="0"/>
              <w:tl2br w:val="nil"/>
              <w:tr2bl w:val="nil"/>
            </w:tcBorders>
            <w:noWrap w:val="0"/>
            <w:vAlign w:val="top"/>
          </w:tcPr>
          <w:p>
            <w:pPr>
              <w:rPr>
                <w:rFonts w:hint="default"/>
                <w:sz w:val="24"/>
                <w:szCs w:val="24"/>
              </w:rPr>
            </w:pPr>
          </w:p>
        </w:tc>
        <w:tc>
          <w:tcPr>
            <w:tcW w:w="1136" w:type="dxa"/>
            <w:vMerge w:val="continue"/>
            <w:tcBorders>
              <w:top w:val="single" w:color="000000" w:sz="4" w:space="0"/>
              <w:left w:val="single" w:color="000000" w:sz="4" w:space="0"/>
              <w:bottom w:val="nil"/>
              <w:right w:val="single" w:color="000000" w:sz="4" w:space="0"/>
              <w:tl2br w:val="nil"/>
              <w:tr2bl w:val="nil"/>
            </w:tcBorders>
            <w:noWrap w:val="0"/>
            <w:vAlign w:val="top"/>
          </w:tcPr>
          <w:p>
            <w:pPr>
              <w:rPr>
                <w:rFonts w:hint="default"/>
                <w:sz w:val="24"/>
                <w:szCs w:val="24"/>
              </w:rPr>
            </w:pPr>
          </w:p>
        </w:tc>
        <w:tc>
          <w:tcPr>
            <w:tcW w:w="56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二次小室二次小母线检查及保养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exact"/>
        </w:trPr>
        <w:tc>
          <w:tcPr>
            <w:tcW w:w="1132" w:type="dxa"/>
            <w:vMerge w:val="continue"/>
            <w:tcBorders>
              <w:top w:val="nil"/>
              <w:left w:val="single" w:color="000000" w:sz="4" w:space="0"/>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continue"/>
            <w:tcBorders>
              <w:top w:val="single" w:color="000000" w:sz="4" w:space="0"/>
              <w:left w:val="single" w:color="000000" w:sz="4" w:space="0"/>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56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exact"/>
        </w:trPr>
        <w:tc>
          <w:tcPr>
            <w:tcW w:w="1132" w:type="dxa"/>
            <w:tcBorders>
              <w:top w:val="nil"/>
              <w:left w:val="single" w:color="000000" w:sz="4" w:space="0"/>
              <w:bottom w:val="nil"/>
              <w:right w:val="single" w:color="000000" w:sz="4" w:space="0"/>
              <w:tl2br w:val="nil"/>
              <w:tr2bl w:val="nil"/>
            </w:tcBorders>
            <w:noWrap w:val="0"/>
            <w:vAlign w:val="top"/>
          </w:tcPr>
          <w:p>
            <w:pPr>
              <w:pStyle w:val="8"/>
              <w:kinsoku w:val="0"/>
              <w:overflowPunct w:val="0"/>
              <w:spacing w:line="233" w:lineRule="exact"/>
              <w:ind w:left="99"/>
              <w:rPr>
                <w:rFonts w:hint="default"/>
                <w:sz w:val="24"/>
                <w:szCs w:val="24"/>
              </w:rPr>
            </w:pPr>
            <w:r>
              <w:rPr>
                <w:rFonts w:hint="eastAsia" w:ascii="宋体" w:cs="宋体"/>
                <w:spacing w:val="98"/>
                <w:sz w:val="24"/>
                <w:szCs w:val="24"/>
              </w:rPr>
              <w:t>检修</w:t>
            </w:r>
            <w:r>
              <w:rPr>
                <w:rFonts w:hint="eastAsia" w:ascii="宋体" w:cs="宋体"/>
                <w:sz w:val="24"/>
                <w:szCs w:val="24"/>
              </w:rPr>
              <w:t>及</w:t>
            </w:r>
            <w:r>
              <w:rPr>
                <w:rFonts w:hint="eastAsia" w:ascii="宋体" w:cs="宋体"/>
                <w:spacing w:val="-22"/>
                <w:sz w:val="24"/>
                <w:szCs w:val="24"/>
              </w:rPr>
              <w:t xml:space="preserve"> </w:t>
            </w:r>
          </w:p>
        </w:tc>
        <w:tc>
          <w:tcPr>
            <w:tcW w:w="1136" w:type="dxa"/>
            <w:tcBorders>
              <w:top w:val="nil"/>
              <w:left w:val="single" w:color="000000" w:sz="4" w:space="0"/>
              <w:bottom w:val="nil"/>
              <w:right w:val="single" w:color="000000" w:sz="4" w:space="0"/>
              <w:tl2br w:val="nil"/>
              <w:tr2bl w:val="nil"/>
            </w:tcBorders>
            <w:noWrap w:val="0"/>
            <w:vAlign w:val="top"/>
          </w:tcPr>
          <w:p>
            <w:pPr>
              <w:rPr>
                <w:rFonts w:hint="default"/>
                <w:sz w:val="24"/>
                <w:szCs w:val="24"/>
              </w:rPr>
            </w:pPr>
          </w:p>
        </w:tc>
        <w:tc>
          <w:tcPr>
            <w:tcW w:w="56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 w:hRule="exact"/>
        </w:trPr>
        <w:tc>
          <w:tcPr>
            <w:tcW w:w="1132" w:type="dxa"/>
            <w:vMerge w:val="restart"/>
            <w:tcBorders>
              <w:top w:val="nil"/>
              <w:left w:val="single" w:color="000000" w:sz="4" w:space="0"/>
              <w:bottom w:val="nil"/>
              <w:right w:val="single" w:color="000000" w:sz="4" w:space="0"/>
              <w:tl2br w:val="nil"/>
              <w:tr2bl w:val="nil"/>
            </w:tcBorders>
            <w:noWrap w:val="0"/>
            <w:vAlign w:val="top"/>
          </w:tcPr>
          <w:p>
            <w:pPr>
              <w:rPr>
                <w:rFonts w:hint="default"/>
                <w:sz w:val="24"/>
                <w:szCs w:val="24"/>
              </w:rPr>
            </w:pPr>
          </w:p>
        </w:tc>
        <w:tc>
          <w:tcPr>
            <w:tcW w:w="1136" w:type="dxa"/>
            <w:vMerge w:val="restart"/>
            <w:tcBorders>
              <w:top w:val="nil"/>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36" w:lineRule="exact"/>
              <w:ind w:right="2"/>
              <w:jc w:val="center"/>
              <w:rPr>
                <w:rFonts w:hint="default"/>
                <w:sz w:val="24"/>
                <w:szCs w:val="24"/>
              </w:rPr>
            </w:pPr>
            <w:r>
              <w:rPr>
                <w:rFonts w:hint="eastAsia" w:ascii="宋体" w:cs="宋体"/>
                <w:sz w:val="24"/>
                <w:szCs w:val="24"/>
              </w:rPr>
              <w:t>室</w:t>
            </w:r>
          </w:p>
        </w:tc>
        <w:tc>
          <w:tcPr>
            <w:tcW w:w="56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二次小室二次元件检查及保养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 w:hRule="exact"/>
        </w:trPr>
        <w:tc>
          <w:tcPr>
            <w:tcW w:w="1132" w:type="dxa"/>
            <w:vMerge w:val="continue"/>
            <w:tcBorders>
              <w:top w:val="nil"/>
              <w:left w:val="single" w:color="000000" w:sz="4" w:space="0"/>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56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 w:hRule="exact"/>
        </w:trPr>
        <w:tc>
          <w:tcPr>
            <w:tcW w:w="1132" w:type="dxa"/>
            <w:vMerge w:val="restart"/>
            <w:tcBorders>
              <w:top w:val="nil"/>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36" w:lineRule="exact"/>
              <w:ind w:left="99"/>
              <w:rPr>
                <w:rFonts w:hint="default"/>
                <w:sz w:val="24"/>
                <w:szCs w:val="24"/>
              </w:rPr>
            </w:pPr>
            <w:r>
              <w:rPr>
                <w:rFonts w:hint="eastAsia" w:ascii="宋体" w:cs="宋体"/>
                <w:sz w:val="24"/>
                <w:szCs w:val="24"/>
              </w:rPr>
              <w:t>保养</w:t>
            </w:r>
          </w:p>
        </w:tc>
        <w:tc>
          <w:tcPr>
            <w:tcW w:w="1136"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36" w:lineRule="exact"/>
              <w:ind w:left="99"/>
              <w:rPr>
                <w:rFonts w:hint="default"/>
                <w:sz w:val="24"/>
                <w:szCs w:val="24"/>
              </w:rPr>
            </w:pPr>
          </w:p>
        </w:tc>
        <w:tc>
          <w:tcPr>
            <w:tcW w:w="56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36"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13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36" w:lineRule="exact"/>
              <w:ind w:left="99"/>
              <w:rPr>
                <w:rFonts w:hint="default"/>
                <w:sz w:val="24"/>
                <w:szCs w:val="24"/>
              </w:rPr>
            </w:pPr>
          </w:p>
        </w:tc>
        <w:tc>
          <w:tcPr>
            <w:tcW w:w="1136"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36"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二次小室整体检查及保养</w:t>
            </w:r>
          </w:p>
        </w:tc>
      </w:tr>
    </w:tbl>
    <w:p>
      <w:pPr>
        <w:rPr>
          <w:rFonts w:hint="default"/>
          <w:sz w:val="24"/>
          <w:szCs w:val="24"/>
        </w:rPr>
        <w:sectPr>
          <w:pgSz w:w="11910" w:h="16850"/>
          <w:pgMar w:top="1540" w:right="1120" w:bottom="1260" w:left="1060" w:header="852" w:footer="1063" w:gutter="0"/>
          <w:lnNumType w:countBy="0" w:distance="360"/>
          <w:cols w:space="720" w:num="1"/>
        </w:sectPr>
      </w:pPr>
    </w:p>
    <w:p>
      <w:pPr>
        <w:pStyle w:val="5"/>
        <w:kinsoku w:val="0"/>
        <w:overflowPunct w:val="0"/>
        <w:spacing w:before="13"/>
        <w:ind w:left="0"/>
        <w:rPr>
          <w:rFonts w:hint="eastAsia"/>
          <w:sz w:val="4"/>
          <w:szCs w:val="4"/>
        </w:rPr>
      </w:pPr>
    </w:p>
    <w:tbl>
      <w:tblPr>
        <w:tblStyle w:val="6"/>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6"/>
        <w:gridCol w:w="1133"/>
        <w:gridCol w:w="1136"/>
        <w:gridCol w:w="5670"/>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5" w:hRule="exact"/>
        </w:trPr>
        <w:tc>
          <w:tcPr>
            <w:tcW w:w="456" w:type="dxa"/>
            <w:vMerge w:val="restart"/>
            <w:tcBorders>
              <w:top w:val="single" w:color="000000" w:sz="6" w:space="0"/>
              <w:left w:val="nil"/>
              <w:bottom w:val="nil"/>
              <w:right w:val="single" w:color="000000" w:sz="4" w:space="0"/>
              <w:tl2br w:val="nil"/>
              <w:tr2bl w:val="nil"/>
            </w:tcBorders>
            <w:noWrap w:val="0"/>
            <w:vAlign w:val="top"/>
          </w:tcPr>
          <w:p>
            <w:pPr>
              <w:rPr>
                <w:rFonts w:hint="default"/>
                <w:sz w:val="24"/>
                <w:szCs w:val="24"/>
              </w:rPr>
            </w:pPr>
          </w:p>
        </w:tc>
        <w:tc>
          <w:tcPr>
            <w:tcW w:w="1133" w:type="dxa"/>
            <w:vMerge w:val="restart"/>
            <w:tcBorders>
              <w:top w:val="single" w:color="000000" w:sz="10"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c>
          <w:tcPr>
            <w:tcW w:w="1136" w:type="dxa"/>
            <w:vMerge w:val="restart"/>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0"/>
              <w:rPr>
                <w:rFonts w:hint="eastAsia" w:ascii="宋体" w:cs="宋体"/>
                <w:sz w:val="33"/>
                <w:szCs w:val="33"/>
              </w:rPr>
            </w:pPr>
          </w:p>
          <w:p>
            <w:pPr>
              <w:pStyle w:val="8"/>
              <w:kinsoku w:val="0"/>
              <w:overflowPunct w:val="0"/>
              <w:spacing w:line="355" w:lineRule="auto"/>
              <w:ind w:left="440" w:right="201" w:hanging="240"/>
              <w:rPr>
                <w:rFonts w:hint="default"/>
                <w:sz w:val="24"/>
                <w:szCs w:val="24"/>
              </w:rPr>
            </w:pPr>
            <w:r>
              <w:rPr>
                <w:rFonts w:hint="eastAsia" w:ascii="宋体" w:cs="宋体"/>
                <w:sz w:val="24"/>
                <w:szCs w:val="24"/>
              </w:rPr>
              <w:t>断路器 室</w:t>
            </w:r>
          </w:p>
        </w:tc>
        <w:tc>
          <w:tcPr>
            <w:tcW w:w="5670" w:type="dxa"/>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断路器室航空插座检查及保养</w:t>
            </w:r>
          </w:p>
        </w:tc>
        <w:tc>
          <w:tcPr>
            <w:tcW w:w="1029" w:type="dxa"/>
            <w:vMerge w:val="restart"/>
            <w:tcBorders>
              <w:top w:val="single" w:color="000000" w:sz="6" w:space="0"/>
              <w:left w:val="single" w:color="000000" w:sz="4" w:space="0"/>
              <w:bottom w:val="nil"/>
              <w:right w:val="nil"/>
              <w:tl2br w:val="nil"/>
              <w:tr2bl w:val="nil"/>
            </w:tcBorders>
            <w:noWrap w:val="0"/>
            <w:vAlign w:val="top"/>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c>
          <w:tcPr>
            <w:tcW w:w="1136"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断路器室活门机构检查及保养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断路器室静触头盒及静触头检查及保养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断路器室整体检查及保养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5"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rPr>
                <w:rFonts w:hint="eastAsia" w:ascii="宋体" w:cs="宋体"/>
                <w:sz w:val="24"/>
                <w:szCs w:val="24"/>
              </w:rPr>
            </w:pPr>
          </w:p>
          <w:p>
            <w:pPr>
              <w:pStyle w:val="8"/>
              <w:kinsoku w:val="0"/>
              <w:overflowPunct w:val="0"/>
              <w:spacing w:before="7"/>
              <w:rPr>
                <w:rFonts w:hint="eastAsia" w:ascii="宋体" w:cs="宋体"/>
                <w:sz w:val="27"/>
                <w:szCs w:val="27"/>
              </w:rPr>
            </w:pPr>
          </w:p>
          <w:p>
            <w:pPr>
              <w:pStyle w:val="8"/>
              <w:kinsoku w:val="0"/>
              <w:overflowPunct w:val="0"/>
              <w:ind w:left="200"/>
              <w:rPr>
                <w:rFonts w:hint="default"/>
                <w:sz w:val="24"/>
                <w:szCs w:val="24"/>
              </w:rPr>
            </w:pPr>
            <w:r>
              <w:rPr>
                <w:rFonts w:hint="eastAsia" w:ascii="宋体" w:cs="宋体"/>
                <w:sz w:val="24"/>
                <w:szCs w:val="24"/>
              </w:rPr>
              <w:t>母线室</w:t>
            </w: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母线室穿墙套管板检查及保养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99"/>
              <w:rPr>
                <w:rFonts w:hint="default"/>
                <w:sz w:val="24"/>
                <w:szCs w:val="24"/>
              </w:rPr>
            </w:pPr>
            <w:r>
              <w:rPr>
                <w:rFonts w:hint="eastAsia" w:ascii="宋体" w:cs="宋体"/>
                <w:sz w:val="24"/>
                <w:szCs w:val="24"/>
              </w:rPr>
              <w:t>母线室静触头盒检查及保养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5"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5"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99"/>
              <w:rPr>
                <w:rFonts w:hint="default"/>
                <w:sz w:val="24"/>
                <w:szCs w:val="24"/>
              </w:rPr>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母线室上分支母线检查及保养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6"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母线室整体检查及保养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rPr>
                <w:rFonts w:hint="eastAsia" w:ascii="宋体" w:cs="宋体"/>
                <w:sz w:val="24"/>
                <w:szCs w:val="24"/>
              </w:rPr>
            </w:pPr>
          </w:p>
          <w:p>
            <w:pPr>
              <w:pStyle w:val="8"/>
              <w:kinsoku w:val="0"/>
              <w:overflowPunct w:val="0"/>
              <w:rPr>
                <w:rFonts w:hint="eastAsia" w:ascii="宋体" w:cs="宋体"/>
                <w:sz w:val="24"/>
                <w:szCs w:val="24"/>
              </w:rPr>
            </w:pPr>
          </w:p>
          <w:p>
            <w:pPr>
              <w:pStyle w:val="8"/>
              <w:kinsoku w:val="0"/>
              <w:overflowPunct w:val="0"/>
              <w:rPr>
                <w:rFonts w:hint="eastAsia" w:ascii="宋体" w:cs="宋体"/>
                <w:sz w:val="24"/>
                <w:szCs w:val="24"/>
              </w:rPr>
            </w:pPr>
          </w:p>
          <w:p>
            <w:pPr>
              <w:pStyle w:val="8"/>
              <w:kinsoku w:val="0"/>
              <w:overflowPunct w:val="0"/>
              <w:spacing w:before="209"/>
              <w:ind w:left="200"/>
              <w:rPr>
                <w:rFonts w:hint="default"/>
                <w:sz w:val="24"/>
                <w:szCs w:val="24"/>
              </w:rPr>
            </w:pPr>
            <w:r>
              <w:rPr>
                <w:rFonts w:hint="eastAsia" w:ascii="宋体" w:cs="宋体"/>
                <w:sz w:val="24"/>
                <w:szCs w:val="24"/>
              </w:rPr>
              <w:t>电缆室</w:t>
            </w: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99"/>
              <w:rPr>
                <w:rFonts w:hint="default"/>
                <w:sz w:val="24"/>
                <w:szCs w:val="24"/>
              </w:rPr>
            </w:pPr>
            <w:r>
              <w:rPr>
                <w:rFonts w:hint="eastAsia" w:ascii="宋体" w:cs="宋体"/>
                <w:sz w:val="24"/>
                <w:szCs w:val="24"/>
              </w:rPr>
              <w:t>电缆室避雷器检查及保养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5"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5"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99"/>
              <w:rPr>
                <w:rFonts w:hint="default"/>
                <w:sz w:val="24"/>
                <w:szCs w:val="24"/>
              </w:rPr>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电缆室接地开关检查及保养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电缆室接地铜排检查及保养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5"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电缆室下分支母线检查及保养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电缆室一次电缆连接检查及保养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exact"/>
        </w:trPr>
        <w:tc>
          <w:tcPr>
            <w:tcW w:w="456"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3" w:type="dxa"/>
            <w:vMerge w:val="continue"/>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56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电缆室整体检查及保养</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bl>
    <w:p>
      <w:pPr>
        <w:pStyle w:val="5"/>
        <w:kinsoku w:val="0"/>
        <w:overflowPunct w:val="0"/>
        <w:spacing w:before="0" w:line="270" w:lineRule="exact"/>
        <w:ind w:left="377"/>
        <w:rPr>
          <w:rFonts w:hint="eastAsia"/>
          <w:color w:val="auto"/>
          <w:sz w:val="24"/>
          <w:szCs w:val="24"/>
        </w:rPr>
      </w:pPr>
      <w:r>
        <w:rPr>
          <w:rFonts w:hint="eastAsia"/>
          <w:color w:val="auto"/>
          <w:sz w:val="24"/>
          <w:szCs w:val="24"/>
          <w:lang w:val="en-US" w:eastAsia="zh-CN"/>
        </w:rPr>
        <w:t>3</w:t>
      </w:r>
      <w:r>
        <w:rPr>
          <w:rFonts w:hint="eastAsia"/>
          <w:color w:val="auto"/>
          <w:sz w:val="24"/>
          <w:szCs w:val="24"/>
        </w:rPr>
        <w:t>.2、干式变压器</w:t>
      </w:r>
    </w:p>
    <w:p>
      <w:pPr>
        <w:pStyle w:val="5"/>
        <w:kinsoku w:val="0"/>
        <w:overflowPunct w:val="0"/>
        <w:spacing w:before="8"/>
        <w:ind w:left="0"/>
        <w:rPr>
          <w:rFonts w:hint="eastAsia"/>
          <w:sz w:val="14"/>
          <w:szCs w:val="14"/>
        </w:rPr>
      </w:pPr>
    </w:p>
    <w:tbl>
      <w:tblPr>
        <w:tblStyle w:val="6"/>
        <w:tblW w:w="0" w:type="auto"/>
        <w:tblInd w:w="5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7"/>
        <w:gridCol w:w="6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440"/>
              <w:rPr>
                <w:rFonts w:hint="default"/>
                <w:sz w:val="24"/>
                <w:szCs w:val="24"/>
              </w:rPr>
            </w:pPr>
            <w:r>
              <w:rPr>
                <w:rFonts w:hint="eastAsia" w:ascii="宋体" w:cs="宋体"/>
                <w:sz w:val="24"/>
                <w:szCs w:val="24"/>
              </w:rPr>
              <w:t>保养项目</w:t>
            </w: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right="3"/>
              <w:jc w:val="center"/>
              <w:rPr>
                <w:rFonts w:hint="default"/>
                <w:sz w:val="24"/>
                <w:szCs w:val="24"/>
              </w:rPr>
            </w:pPr>
            <w:r>
              <w:rPr>
                <w:rFonts w:hint="eastAsia" w:ascii="宋体" w:cs="宋体"/>
                <w:sz w:val="24"/>
                <w:szCs w:val="24"/>
              </w:rPr>
              <w:t>保养内容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7" w:hRule="exact"/>
        </w:trPr>
        <w:tc>
          <w:tcPr>
            <w:tcW w:w="185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rPr>
                <w:rFonts w:hint="eastAsia" w:ascii="宋体" w:cs="宋体"/>
                <w:sz w:val="24"/>
                <w:szCs w:val="24"/>
              </w:rPr>
            </w:pPr>
          </w:p>
          <w:p>
            <w:pPr>
              <w:pStyle w:val="8"/>
              <w:kinsoku w:val="0"/>
              <w:overflowPunct w:val="0"/>
              <w:rPr>
                <w:rFonts w:hint="eastAsia" w:ascii="宋体" w:cs="宋体"/>
                <w:sz w:val="24"/>
                <w:szCs w:val="24"/>
              </w:rPr>
            </w:pPr>
          </w:p>
          <w:p>
            <w:pPr>
              <w:pStyle w:val="8"/>
              <w:kinsoku w:val="0"/>
              <w:overflowPunct w:val="0"/>
              <w:spacing w:before="7"/>
              <w:rPr>
                <w:rFonts w:hint="eastAsia" w:ascii="宋体" w:cs="宋体"/>
                <w:sz w:val="20"/>
                <w:szCs w:val="20"/>
              </w:rPr>
            </w:pPr>
          </w:p>
          <w:p>
            <w:pPr>
              <w:pStyle w:val="8"/>
              <w:kinsoku w:val="0"/>
              <w:overflowPunct w:val="0"/>
              <w:ind w:right="2"/>
              <w:jc w:val="center"/>
              <w:rPr>
                <w:rFonts w:hint="default"/>
                <w:sz w:val="24"/>
                <w:szCs w:val="24"/>
              </w:rPr>
            </w:pPr>
            <w:r>
              <w:rPr>
                <w:rFonts w:hint="eastAsia" w:ascii="宋体" w:cs="宋体"/>
                <w:sz w:val="24"/>
                <w:szCs w:val="24"/>
              </w:rPr>
              <w:t>外观</w:t>
            </w: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jc w:val="both"/>
              <w:rPr>
                <w:rFonts w:hint="eastAsia" w:ascii="宋体" w:cs="宋体"/>
                <w:spacing w:val="-1"/>
                <w:sz w:val="24"/>
                <w:szCs w:val="24"/>
              </w:rPr>
            </w:pPr>
            <w:r>
              <w:rPr>
                <w:rFonts w:hint="eastAsia" w:ascii="宋体" w:cs="宋体"/>
                <w:spacing w:val="-1"/>
                <w:sz w:val="24"/>
                <w:szCs w:val="24"/>
              </w:rPr>
              <w:t>环氧树脂层应完好无龟裂，无破损。器身各部（含附件）</w:t>
            </w:r>
          </w:p>
          <w:p>
            <w:pPr>
              <w:pStyle w:val="8"/>
              <w:kinsoku w:val="0"/>
              <w:overflowPunct w:val="0"/>
              <w:spacing w:before="154" w:line="356" w:lineRule="auto"/>
              <w:ind w:left="99" w:right="104"/>
              <w:jc w:val="both"/>
              <w:rPr>
                <w:rFonts w:hint="default"/>
                <w:sz w:val="24"/>
                <w:szCs w:val="24"/>
              </w:rPr>
            </w:pPr>
            <w:r>
              <w:rPr>
                <w:rFonts w:hint="eastAsia" w:ascii="宋体" w:cs="宋体"/>
                <w:spacing w:val="3"/>
                <w:sz w:val="24"/>
                <w:szCs w:val="24"/>
              </w:rPr>
              <w:t>无积尘。铭牌完好。高、低压两侧断路器和开关正常，</w:t>
            </w:r>
            <w:r>
              <w:rPr>
                <w:rFonts w:hint="eastAsia" w:ascii="宋体" w:cs="宋体"/>
                <w:spacing w:val="24"/>
                <w:sz w:val="24"/>
                <w:szCs w:val="24"/>
              </w:rPr>
              <w:t xml:space="preserve"> </w:t>
            </w:r>
            <w:r>
              <w:rPr>
                <w:rFonts w:hint="eastAsia" w:ascii="宋体" w:cs="宋体"/>
                <w:spacing w:val="3"/>
                <w:sz w:val="24"/>
                <w:szCs w:val="24"/>
              </w:rPr>
              <w:t>避雷器、跌落保险（室外变压器）正常，各接点、瓷件</w:t>
            </w:r>
            <w:r>
              <w:rPr>
                <w:rFonts w:hint="eastAsia" w:ascii="宋体" w:cs="宋体"/>
                <w:spacing w:val="24"/>
                <w:sz w:val="24"/>
                <w:szCs w:val="24"/>
              </w:rPr>
              <w:t xml:space="preserve"> </w:t>
            </w:r>
            <w:r>
              <w:rPr>
                <w:rFonts w:hint="eastAsia" w:ascii="宋体" w:cs="宋体"/>
                <w:sz w:val="24"/>
                <w:szCs w:val="24"/>
              </w:rPr>
              <w:t>无裂纹、放电烧伤、闪络现象。变压器运行声音应正常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18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54" w:line="356" w:lineRule="auto"/>
              <w:ind w:left="99" w:right="104"/>
              <w:jc w:val="both"/>
              <w:rPr>
                <w:rFonts w:hint="default"/>
                <w:sz w:val="24"/>
                <w:szCs w:val="24"/>
              </w:rPr>
            </w:pP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防护栏完好，门能闭锁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exact"/>
        </w:trPr>
        <w:tc>
          <w:tcPr>
            <w:tcW w:w="185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rPr>
                <w:rFonts w:hint="eastAsia" w:ascii="宋体" w:cs="宋体"/>
                <w:sz w:val="24"/>
                <w:szCs w:val="24"/>
              </w:rPr>
            </w:pPr>
          </w:p>
          <w:p>
            <w:pPr>
              <w:pStyle w:val="8"/>
              <w:kinsoku w:val="0"/>
              <w:overflowPunct w:val="0"/>
              <w:spacing w:before="11"/>
              <w:rPr>
                <w:rFonts w:hint="eastAsia" w:ascii="宋体" w:cs="宋体"/>
                <w:sz w:val="26"/>
                <w:szCs w:val="26"/>
              </w:rPr>
            </w:pPr>
          </w:p>
          <w:p>
            <w:pPr>
              <w:pStyle w:val="8"/>
              <w:kinsoku w:val="0"/>
              <w:overflowPunct w:val="0"/>
              <w:ind w:right="2"/>
              <w:jc w:val="center"/>
              <w:rPr>
                <w:rFonts w:hint="default"/>
                <w:sz w:val="24"/>
                <w:szCs w:val="24"/>
              </w:rPr>
            </w:pPr>
            <w:r>
              <w:rPr>
                <w:rFonts w:hint="eastAsia" w:ascii="宋体" w:cs="宋体"/>
                <w:sz w:val="24"/>
                <w:szCs w:val="24"/>
              </w:rPr>
              <w:t>接线</w:t>
            </w: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eastAsia" w:ascii="宋体" w:cs="宋体"/>
                <w:spacing w:val="3"/>
                <w:sz w:val="24"/>
                <w:szCs w:val="24"/>
              </w:rPr>
            </w:pPr>
            <w:r>
              <w:rPr>
                <w:rFonts w:hint="eastAsia" w:ascii="宋体" w:cs="宋体"/>
                <w:spacing w:val="3"/>
                <w:sz w:val="24"/>
                <w:szCs w:val="24"/>
              </w:rPr>
              <w:t>紧固一、二次接线及调压联接片，检查有无过热及锈蚀</w:t>
            </w:r>
          </w:p>
          <w:p>
            <w:pPr>
              <w:pStyle w:val="8"/>
              <w:kinsoku w:val="0"/>
              <w:overflowPunct w:val="0"/>
              <w:spacing w:before="154"/>
              <w:ind w:left="99"/>
              <w:rPr>
                <w:rFonts w:hint="default"/>
                <w:sz w:val="24"/>
                <w:szCs w:val="24"/>
              </w:rPr>
            </w:pPr>
            <w:r>
              <w:rPr>
                <w:rFonts w:hint="eastAsia" w:ascii="宋体" w:cs="宋体"/>
                <w:sz w:val="24"/>
                <w:szCs w:val="24"/>
              </w:rPr>
              <w:t>现象。有载调压正常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exact"/>
        </w:trPr>
        <w:tc>
          <w:tcPr>
            <w:tcW w:w="18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54"/>
              <w:ind w:left="99"/>
              <w:rPr>
                <w:rFonts w:hint="default"/>
                <w:sz w:val="24"/>
                <w:szCs w:val="24"/>
              </w:rPr>
            </w:pP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eastAsia" w:ascii="宋体" w:cs="宋体"/>
                <w:spacing w:val="3"/>
                <w:sz w:val="24"/>
                <w:szCs w:val="24"/>
              </w:rPr>
            </w:pPr>
            <w:r>
              <w:rPr>
                <w:rFonts w:hint="eastAsia" w:ascii="宋体" w:cs="宋体"/>
                <w:spacing w:val="3"/>
                <w:sz w:val="24"/>
                <w:szCs w:val="24"/>
              </w:rPr>
              <w:t>紧固母线各接头螺栓，螺栓或垫片若有锈蚀应更换，连</w:t>
            </w:r>
          </w:p>
          <w:p>
            <w:pPr>
              <w:pStyle w:val="8"/>
              <w:kinsoku w:val="0"/>
              <w:overflowPunct w:val="0"/>
              <w:spacing w:before="154"/>
              <w:ind w:left="99"/>
              <w:rPr>
                <w:rFonts w:hint="default"/>
                <w:sz w:val="24"/>
                <w:szCs w:val="24"/>
              </w:rPr>
            </w:pPr>
            <w:r>
              <w:rPr>
                <w:rFonts w:hint="eastAsia" w:ascii="宋体" w:cs="宋体"/>
                <w:sz w:val="24"/>
                <w:szCs w:val="24"/>
              </w:rPr>
              <w:t>接处涂抹导电脂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6" w:hRule="exact"/>
        </w:trPr>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94"/>
              <w:ind w:right="2"/>
              <w:jc w:val="center"/>
              <w:rPr>
                <w:rFonts w:hint="default"/>
                <w:sz w:val="24"/>
                <w:szCs w:val="24"/>
              </w:rPr>
            </w:pPr>
            <w:r>
              <w:rPr>
                <w:rFonts w:hint="eastAsia" w:ascii="宋体" w:cs="宋体"/>
                <w:sz w:val="24"/>
                <w:szCs w:val="24"/>
              </w:rPr>
              <w:t>接地</w:t>
            </w: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99"/>
              <w:rPr>
                <w:rFonts w:hint="eastAsia" w:ascii="宋体" w:cs="宋体"/>
                <w:spacing w:val="3"/>
                <w:sz w:val="24"/>
                <w:szCs w:val="24"/>
              </w:rPr>
            </w:pPr>
            <w:r>
              <w:rPr>
                <w:rFonts w:hint="eastAsia" w:ascii="宋体" w:cs="宋体"/>
                <w:spacing w:val="3"/>
                <w:sz w:val="24"/>
                <w:szCs w:val="24"/>
              </w:rPr>
              <w:t>检查防雷接地、中性点接地及铁心接地应良好，架构接</w:t>
            </w:r>
          </w:p>
          <w:p>
            <w:pPr>
              <w:pStyle w:val="8"/>
              <w:kinsoku w:val="0"/>
              <w:overflowPunct w:val="0"/>
              <w:spacing w:before="151"/>
              <w:ind w:left="99"/>
              <w:rPr>
                <w:rFonts w:hint="default"/>
                <w:sz w:val="24"/>
                <w:szCs w:val="24"/>
              </w:rPr>
            </w:pPr>
            <w:r>
              <w:rPr>
                <w:rFonts w:hint="eastAsia" w:ascii="宋体" w:cs="宋体"/>
                <w:sz w:val="24"/>
                <w:szCs w:val="24"/>
              </w:rPr>
              <w:t>地应良好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exact"/>
        </w:trPr>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140" w:firstLine="60"/>
              <w:rPr>
                <w:rFonts w:hint="eastAsia" w:ascii="宋体" w:cs="宋体"/>
                <w:sz w:val="24"/>
                <w:szCs w:val="24"/>
              </w:rPr>
            </w:pPr>
            <w:r>
              <w:rPr>
                <w:rFonts w:hint="eastAsia" w:ascii="宋体" w:cs="宋体"/>
                <w:sz w:val="24"/>
                <w:szCs w:val="24"/>
              </w:rPr>
              <w:t>绝缘电阻测定</w:t>
            </w:r>
          </w:p>
          <w:p>
            <w:pPr>
              <w:pStyle w:val="8"/>
              <w:kinsoku w:val="0"/>
              <w:overflowPunct w:val="0"/>
              <w:spacing w:before="151"/>
              <w:ind w:left="140"/>
              <w:rPr>
                <w:rFonts w:hint="default"/>
                <w:sz w:val="24"/>
                <w:szCs w:val="24"/>
              </w:rPr>
            </w:pPr>
            <w:r>
              <w:rPr>
                <w:rFonts w:hint="eastAsia" w:ascii="宋体" w:cs="宋体"/>
                <w:sz w:val="24"/>
                <w:szCs w:val="24"/>
              </w:rPr>
              <w:t>用</w:t>
            </w:r>
            <w:r>
              <w:rPr>
                <w:rFonts w:hint="eastAsia" w:ascii="宋体" w:cs="宋体"/>
                <w:spacing w:val="-61"/>
                <w:sz w:val="24"/>
                <w:szCs w:val="24"/>
              </w:rPr>
              <w:t xml:space="preserve"> </w:t>
            </w:r>
            <w:r>
              <w:rPr>
                <w:rFonts w:hint="eastAsia" w:ascii="宋体" w:cs="宋体"/>
                <w:sz w:val="24"/>
                <w:szCs w:val="24"/>
              </w:rPr>
              <w:t>2500</w:t>
            </w:r>
            <w:r>
              <w:rPr>
                <w:rFonts w:hint="eastAsia" w:ascii="宋体" w:cs="宋体"/>
                <w:spacing w:val="-60"/>
                <w:sz w:val="24"/>
                <w:szCs w:val="24"/>
              </w:rPr>
              <w:t xml:space="preserve"> </w:t>
            </w:r>
            <w:r>
              <w:rPr>
                <w:rFonts w:hint="eastAsia" w:ascii="宋体" w:cs="宋体"/>
                <w:sz w:val="24"/>
                <w:szCs w:val="24"/>
              </w:rPr>
              <w:t>伏特兆</w:t>
            </w: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tabs>
                <w:tab w:val="left" w:pos="2740"/>
              </w:tabs>
              <w:kinsoku w:val="0"/>
              <w:overflowPunct w:val="0"/>
              <w:spacing w:before="191"/>
              <w:ind w:left="99"/>
              <w:rPr>
                <w:rFonts w:hint="default"/>
                <w:sz w:val="24"/>
                <w:szCs w:val="24"/>
              </w:rPr>
            </w:pPr>
            <w:r>
              <w:rPr>
                <w:rFonts w:hint="eastAsia" w:ascii="宋体" w:cs="宋体"/>
                <w:sz w:val="24"/>
                <w:szCs w:val="24"/>
              </w:rPr>
              <w:t>Ⅰ/Ⅱ、E：</w:t>
            </w:r>
            <w:r>
              <w:rPr>
                <w:rFonts w:hint="default"/>
                <w:sz w:val="24"/>
                <w:szCs w:val="24"/>
                <w:u w:val="single"/>
              </w:rPr>
              <w:tab/>
            </w:r>
            <w:r>
              <w:rPr>
                <w:rFonts w:hint="eastAsia" w:ascii="宋体" w:cs="宋体"/>
                <w:sz w:val="24"/>
                <w:szCs w:val="24"/>
              </w:rPr>
              <w:t>兆欧</w:t>
            </w:r>
          </w:p>
        </w:tc>
      </w:tr>
    </w:tbl>
    <w:p>
      <w:pPr>
        <w:rPr>
          <w:rFonts w:hint="default"/>
          <w:sz w:val="24"/>
          <w:szCs w:val="24"/>
        </w:rPr>
        <w:sectPr>
          <w:pgSz w:w="11910" w:h="16850"/>
          <w:pgMar w:top="1540" w:right="1120" w:bottom="1260" w:left="1140" w:header="852" w:footer="1063" w:gutter="0"/>
          <w:lnNumType w:countBy="0" w:distance="360"/>
          <w:cols w:space="720" w:num="1"/>
        </w:sectPr>
      </w:pPr>
    </w:p>
    <w:p>
      <w:pPr>
        <w:pStyle w:val="5"/>
        <w:kinsoku w:val="0"/>
        <w:overflowPunct w:val="0"/>
        <w:spacing w:before="13"/>
        <w:ind w:left="0"/>
        <w:rPr>
          <w:rFonts w:hint="eastAsia"/>
          <w:sz w:val="4"/>
          <w:szCs w:val="4"/>
        </w:rPr>
      </w:pPr>
    </w:p>
    <w:tbl>
      <w:tblPr>
        <w:tblStyle w:val="6"/>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1858"/>
        <w:gridCol w:w="6074"/>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0" w:hRule="exact"/>
        </w:trPr>
        <w:tc>
          <w:tcPr>
            <w:tcW w:w="463" w:type="dxa"/>
            <w:vMerge w:val="restart"/>
            <w:tcBorders>
              <w:top w:val="single" w:color="000000" w:sz="6" w:space="0"/>
              <w:left w:val="nil"/>
              <w:bottom w:val="nil"/>
              <w:right w:val="single" w:color="000000" w:sz="4" w:space="0"/>
              <w:tl2br w:val="nil"/>
              <w:tr2bl w:val="nil"/>
            </w:tcBorders>
            <w:noWrap w:val="0"/>
            <w:vAlign w:val="top"/>
          </w:tcPr>
          <w:p>
            <w:pPr>
              <w:rPr>
                <w:rFonts w:hint="default"/>
                <w:sz w:val="24"/>
                <w:szCs w:val="24"/>
              </w:rPr>
            </w:pPr>
          </w:p>
        </w:tc>
        <w:tc>
          <w:tcPr>
            <w:tcW w:w="1858" w:type="dxa"/>
            <w:tcBorders>
              <w:top w:val="single" w:color="000000" w:sz="10"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right="2"/>
              <w:jc w:val="center"/>
              <w:rPr>
                <w:rFonts w:hint="default"/>
                <w:sz w:val="24"/>
                <w:szCs w:val="24"/>
              </w:rPr>
            </w:pPr>
            <w:r>
              <w:rPr>
                <w:rFonts w:hint="eastAsia" w:ascii="宋体" w:cs="宋体"/>
                <w:sz w:val="24"/>
                <w:szCs w:val="24"/>
              </w:rPr>
              <w:t>欧表</w:t>
            </w:r>
          </w:p>
        </w:tc>
        <w:tc>
          <w:tcPr>
            <w:tcW w:w="6074" w:type="dxa"/>
            <w:tcBorders>
              <w:top w:val="single" w:color="000000" w:sz="10" w:space="0"/>
              <w:left w:val="single" w:color="000000" w:sz="4" w:space="0"/>
              <w:bottom w:val="single" w:color="000000" w:sz="4" w:space="0"/>
              <w:right w:val="single" w:color="000000" w:sz="4" w:space="0"/>
              <w:tl2br w:val="nil"/>
              <w:tr2bl w:val="nil"/>
            </w:tcBorders>
            <w:noWrap w:val="0"/>
            <w:vAlign w:val="top"/>
          </w:tcPr>
          <w:p>
            <w:pPr>
              <w:rPr>
                <w:rFonts w:hint="default"/>
                <w:sz w:val="24"/>
                <w:szCs w:val="24"/>
              </w:rPr>
            </w:pPr>
          </w:p>
        </w:tc>
        <w:tc>
          <w:tcPr>
            <w:tcW w:w="1029" w:type="dxa"/>
            <w:vMerge w:val="restart"/>
            <w:tcBorders>
              <w:top w:val="single" w:color="000000" w:sz="6" w:space="0"/>
              <w:left w:val="single" w:color="000000" w:sz="4" w:space="0"/>
              <w:bottom w:val="nil"/>
              <w:right w:val="nil"/>
              <w:tl2br w:val="nil"/>
              <w:tr2bl w:val="nil"/>
            </w:tcBorders>
            <w:noWrap w:val="0"/>
            <w:vAlign w:val="top"/>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exact"/>
        </w:trPr>
        <w:tc>
          <w:tcPr>
            <w:tcW w:w="463" w:type="dxa"/>
            <w:vMerge w:val="continue"/>
            <w:tcBorders>
              <w:top w:val="single" w:color="000000" w:sz="6" w:space="0"/>
              <w:left w:val="nil"/>
              <w:bottom w:val="nil"/>
              <w:right w:val="single" w:color="000000" w:sz="4" w:space="0"/>
              <w:tl2br w:val="nil"/>
              <w:tr2bl w:val="nil"/>
            </w:tcBorders>
            <w:noWrap w:val="0"/>
            <w:vAlign w:val="top"/>
          </w:tcPr>
          <w:p>
            <w:pPr>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94"/>
              <w:ind w:left="440"/>
              <w:rPr>
                <w:rFonts w:hint="default"/>
                <w:sz w:val="24"/>
                <w:szCs w:val="24"/>
              </w:rPr>
            </w:pPr>
            <w:r>
              <w:rPr>
                <w:rFonts w:hint="eastAsia" w:ascii="宋体" w:cs="宋体"/>
                <w:sz w:val="24"/>
                <w:szCs w:val="24"/>
              </w:rPr>
              <w:t>测温回路</w:t>
            </w: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99"/>
              <w:rPr>
                <w:rFonts w:hint="eastAsia" w:ascii="宋体" w:cs="宋体"/>
                <w:spacing w:val="3"/>
                <w:sz w:val="24"/>
                <w:szCs w:val="24"/>
              </w:rPr>
            </w:pPr>
            <w:r>
              <w:rPr>
                <w:rFonts w:hint="eastAsia" w:ascii="宋体" w:cs="宋体"/>
                <w:spacing w:val="3"/>
                <w:sz w:val="24"/>
                <w:szCs w:val="24"/>
              </w:rPr>
              <w:t>温度测量仪表各处接线应牢固，仪表显示准确，并在检</w:t>
            </w:r>
          </w:p>
          <w:p>
            <w:pPr>
              <w:pStyle w:val="8"/>
              <w:kinsoku w:val="0"/>
              <w:overflowPunct w:val="0"/>
              <w:spacing w:before="151"/>
              <w:ind w:left="99"/>
              <w:rPr>
                <w:rFonts w:hint="default"/>
                <w:sz w:val="24"/>
                <w:szCs w:val="24"/>
              </w:rPr>
            </w:pPr>
            <w:r>
              <w:rPr>
                <w:rFonts w:hint="eastAsia" w:ascii="宋体" w:cs="宋体"/>
                <w:sz w:val="24"/>
                <w:szCs w:val="24"/>
              </w:rPr>
              <w:t>定周期内</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before="151"/>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trPr>
        <w:tc>
          <w:tcPr>
            <w:tcW w:w="463"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before="151"/>
              <w:ind w:left="99"/>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right="2"/>
              <w:jc w:val="center"/>
              <w:rPr>
                <w:rFonts w:hint="default"/>
                <w:sz w:val="24"/>
                <w:szCs w:val="24"/>
              </w:rPr>
            </w:pPr>
            <w:r>
              <w:rPr>
                <w:rFonts w:hint="eastAsia" w:ascii="宋体" w:cs="宋体"/>
                <w:sz w:val="24"/>
                <w:szCs w:val="24"/>
              </w:rPr>
              <w:t>仪表</w:t>
            </w: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各仪表完好，指示正常</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exact"/>
        </w:trPr>
        <w:tc>
          <w:tcPr>
            <w:tcW w:w="463"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94"/>
              <w:ind w:right="2"/>
              <w:jc w:val="center"/>
              <w:rPr>
                <w:rFonts w:hint="default"/>
                <w:sz w:val="24"/>
                <w:szCs w:val="24"/>
              </w:rPr>
            </w:pPr>
            <w:r>
              <w:rPr>
                <w:rFonts w:hint="eastAsia" w:ascii="宋体" w:cs="宋体"/>
                <w:sz w:val="24"/>
                <w:szCs w:val="24"/>
              </w:rPr>
              <w:t>清扫</w:t>
            </w: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5" w:lineRule="exact"/>
              <w:ind w:left="99"/>
              <w:rPr>
                <w:rFonts w:hint="eastAsia" w:ascii="宋体" w:cs="宋体"/>
                <w:spacing w:val="3"/>
                <w:sz w:val="24"/>
                <w:szCs w:val="24"/>
              </w:rPr>
            </w:pPr>
            <w:r>
              <w:rPr>
                <w:rFonts w:hint="eastAsia" w:ascii="宋体" w:cs="宋体"/>
                <w:spacing w:val="3"/>
                <w:sz w:val="24"/>
                <w:szCs w:val="24"/>
              </w:rPr>
              <w:t>清扫变压器器身，引线套管、母线排、电缆、风机、仪</w:t>
            </w:r>
          </w:p>
          <w:p>
            <w:pPr>
              <w:pStyle w:val="8"/>
              <w:kinsoku w:val="0"/>
              <w:overflowPunct w:val="0"/>
              <w:spacing w:before="151"/>
              <w:ind w:left="99"/>
              <w:rPr>
                <w:rFonts w:hint="default"/>
                <w:sz w:val="24"/>
                <w:szCs w:val="24"/>
              </w:rPr>
            </w:pPr>
            <w:r>
              <w:rPr>
                <w:rFonts w:hint="eastAsia" w:ascii="宋体" w:cs="宋体"/>
                <w:sz w:val="24"/>
                <w:szCs w:val="24"/>
              </w:rPr>
              <w:t>表等处的灰尘</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before="151"/>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6" w:hRule="exact"/>
        </w:trPr>
        <w:tc>
          <w:tcPr>
            <w:tcW w:w="463"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before="151"/>
              <w:ind w:left="99"/>
              <w:rPr>
                <w:rFonts w:hint="default"/>
                <w:sz w:val="24"/>
                <w:szCs w:val="24"/>
              </w:rPr>
            </w:pPr>
          </w:p>
        </w:tc>
        <w:tc>
          <w:tcPr>
            <w:tcW w:w="18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01"/>
              <w:ind w:right="2"/>
              <w:jc w:val="center"/>
              <w:rPr>
                <w:rFonts w:hint="eastAsia" w:ascii="宋体" w:cs="宋体"/>
                <w:sz w:val="24"/>
                <w:szCs w:val="24"/>
              </w:rPr>
            </w:pPr>
            <w:r>
              <w:rPr>
                <w:rFonts w:hint="eastAsia" w:ascii="宋体" w:cs="宋体"/>
                <w:sz w:val="24"/>
                <w:szCs w:val="24"/>
              </w:rPr>
              <w:t>冷却风扇</w:t>
            </w:r>
          </w:p>
          <w:p>
            <w:pPr>
              <w:pStyle w:val="8"/>
              <w:kinsoku w:val="0"/>
              <w:overflowPunct w:val="0"/>
              <w:spacing w:before="154"/>
              <w:ind w:left="38"/>
              <w:jc w:val="center"/>
              <w:rPr>
                <w:rFonts w:hint="default"/>
                <w:sz w:val="24"/>
                <w:szCs w:val="24"/>
              </w:rPr>
            </w:pPr>
            <w:r>
              <w:rPr>
                <w:rFonts w:hint="eastAsia" w:ascii="宋体" w:cs="宋体"/>
                <w:sz w:val="24"/>
                <w:szCs w:val="24"/>
              </w:rPr>
              <w:t>（当有风扇时）</w:t>
            </w: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自动启动和手动启动功能应完好</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exact"/>
        </w:trPr>
        <w:tc>
          <w:tcPr>
            <w:tcW w:w="463"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8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接线及接地应牢固</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exact"/>
        </w:trPr>
        <w:tc>
          <w:tcPr>
            <w:tcW w:w="463" w:type="dxa"/>
            <w:vMerge w:val="continue"/>
            <w:tcBorders>
              <w:top w:val="single" w:color="000000" w:sz="6" w:space="0"/>
              <w:left w:val="nil"/>
              <w:bottom w:val="nil"/>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18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p>
        </w:tc>
        <w:tc>
          <w:tcPr>
            <w:tcW w:w="60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line="273" w:lineRule="exact"/>
              <w:ind w:left="99"/>
              <w:rPr>
                <w:rFonts w:hint="default"/>
                <w:sz w:val="24"/>
                <w:szCs w:val="24"/>
              </w:rPr>
            </w:pPr>
            <w:r>
              <w:rPr>
                <w:rFonts w:hint="eastAsia" w:ascii="宋体" w:cs="宋体"/>
                <w:sz w:val="24"/>
                <w:szCs w:val="24"/>
              </w:rPr>
              <w:t>扇叶应转动灵活，转向正确，运转时声音正常</w:t>
            </w:r>
          </w:p>
        </w:tc>
        <w:tc>
          <w:tcPr>
            <w:tcW w:w="1029" w:type="dxa"/>
            <w:vMerge w:val="continue"/>
            <w:tcBorders>
              <w:top w:val="single" w:color="000000" w:sz="6" w:space="0"/>
              <w:left w:val="single" w:color="000000" w:sz="4" w:space="0"/>
              <w:bottom w:val="nil"/>
              <w:right w:val="nil"/>
              <w:tl2br w:val="nil"/>
              <w:tr2bl w:val="nil"/>
            </w:tcBorders>
            <w:noWrap w:val="0"/>
            <w:vAlign w:val="top"/>
          </w:tcPr>
          <w:p>
            <w:pPr>
              <w:pStyle w:val="8"/>
              <w:kinsoku w:val="0"/>
              <w:overflowPunct w:val="0"/>
              <w:spacing w:line="273" w:lineRule="exact"/>
              <w:ind w:left="99"/>
              <w:rPr>
                <w:rFonts w:hint="default"/>
                <w:sz w:val="24"/>
                <w:szCs w:val="24"/>
              </w:rPr>
            </w:pPr>
          </w:p>
        </w:tc>
      </w:tr>
    </w:tbl>
    <w:p>
      <w:pPr>
        <w:pStyle w:val="3"/>
        <w:kinsoku w:val="0"/>
        <w:overflowPunct w:val="0"/>
        <w:spacing w:line="270" w:lineRule="exact"/>
        <w:jc w:val="left"/>
        <w:outlineLvl w:val="1"/>
        <w:rPr>
          <w:rFonts w:hint="eastAsia"/>
          <w:b w:val="0"/>
          <w:sz w:val="24"/>
          <w:szCs w:val="24"/>
        </w:rPr>
      </w:pPr>
      <w:bookmarkStart w:id="4" w:name="_Toc8040"/>
      <w:r>
        <w:rPr>
          <w:rFonts w:hint="eastAsia"/>
          <w:sz w:val="24"/>
          <w:szCs w:val="24"/>
          <w:lang w:eastAsia="zh-CN"/>
        </w:rPr>
        <w:t>四</w:t>
      </w:r>
      <w:r>
        <w:rPr>
          <w:rFonts w:hint="eastAsia"/>
          <w:sz w:val="24"/>
          <w:szCs w:val="24"/>
        </w:rPr>
        <w:t>、试验工艺要求</w:t>
      </w:r>
      <w:bookmarkEnd w:id="4"/>
    </w:p>
    <w:p>
      <w:pPr>
        <w:pStyle w:val="5"/>
        <w:kinsoku w:val="0"/>
        <w:overflowPunct w:val="0"/>
        <w:spacing w:before="151"/>
        <w:rPr>
          <w:rFonts w:hint="eastAsia"/>
          <w:color w:val="auto"/>
          <w:sz w:val="24"/>
          <w:szCs w:val="24"/>
        </w:rPr>
      </w:pPr>
      <w:r>
        <w:rPr>
          <w:rFonts w:hint="eastAsia"/>
          <w:b/>
          <w:color w:val="auto"/>
          <w:sz w:val="24"/>
          <w:szCs w:val="24"/>
          <w:lang w:val="en-US" w:eastAsia="zh-CN"/>
        </w:rPr>
        <w:t>4</w:t>
      </w:r>
      <w:r>
        <w:rPr>
          <w:rFonts w:hint="eastAsia"/>
          <w:b/>
          <w:color w:val="auto"/>
          <w:sz w:val="24"/>
          <w:szCs w:val="24"/>
        </w:rPr>
        <w:t>.1</w:t>
      </w:r>
      <w:r>
        <w:rPr>
          <w:rFonts w:hint="eastAsia"/>
          <w:b/>
          <w:color w:val="auto"/>
          <w:spacing w:val="-78"/>
          <w:sz w:val="24"/>
          <w:szCs w:val="24"/>
        </w:rPr>
        <w:t xml:space="preserve"> </w:t>
      </w:r>
      <w:r>
        <w:rPr>
          <w:rFonts w:hint="eastAsia"/>
          <w:b/>
          <w:color w:val="auto"/>
          <w:sz w:val="24"/>
          <w:szCs w:val="24"/>
        </w:rPr>
        <w:t>绝缘电阻测试</w:t>
      </w:r>
    </w:p>
    <w:p>
      <w:pPr>
        <w:pStyle w:val="5"/>
        <w:kinsoku w:val="0"/>
        <w:overflowPunct w:val="0"/>
        <w:ind w:left="617"/>
        <w:rPr>
          <w:rFonts w:hint="eastAsia"/>
          <w:color w:val="auto"/>
          <w:spacing w:val="-1"/>
          <w:sz w:val="24"/>
          <w:szCs w:val="24"/>
        </w:rPr>
      </w:pPr>
      <w:r>
        <w:rPr>
          <w:rFonts w:hint="eastAsia"/>
          <w:color w:val="auto"/>
          <w:spacing w:val="-1"/>
          <w:sz w:val="24"/>
          <w:szCs w:val="24"/>
        </w:rPr>
        <w:t>（1）工艺要求</w:t>
      </w:r>
    </w:p>
    <w:p>
      <w:pPr>
        <w:pStyle w:val="5"/>
        <w:kinsoku w:val="0"/>
        <w:overflowPunct w:val="0"/>
        <w:spacing w:before="151" w:line="357" w:lineRule="auto"/>
        <w:ind w:firstLine="480"/>
        <w:rPr>
          <w:rFonts w:hint="eastAsia"/>
          <w:color w:val="auto"/>
          <w:sz w:val="24"/>
          <w:szCs w:val="24"/>
        </w:rPr>
      </w:pPr>
      <w:r>
        <w:rPr>
          <w:rFonts w:hint="eastAsia"/>
          <w:color w:val="auto"/>
          <w:sz w:val="24"/>
          <w:szCs w:val="24"/>
        </w:rPr>
        <w:t>测试前应将被试设备做好清洁工作，高压设备用</w:t>
      </w:r>
      <w:r>
        <w:rPr>
          <w:rFonts w:hint="eastAsia"/>
          <w:color w:val="auto"/>
          <w:spacing w:val="1"/>
          <w:sz w:val="24"/>
          <w:szCs w:val="24"/>
        </w:rPr>
        <w:t xml:space="preserve"> </w:t>
      </w:r>
      <w:r>
        <w:rPr>
          <w:rFonts w:hint="eastAsia"/>
          <w:color w:val="auto"/>
          <w:sz w:val="24"/>
          <w:szCs w:val="24"/>
        </w:rPr>
        <w:t>2500V 兆欧表进行测试，读取 1min</w:t>
      </w:r>
      <w:r>
        <w:rPr>
          <w:rFonts w:hint="eastAsia"/>
          <w:color w:val="auto"/>
          <w:spacing w:val="24"/>
          <w:sz w:val="24"/>
          <w:szCs w:val="24"/>
        </w:rPr>
        <w:t xml:space="preserve"> </w:t>
      </w:r>
      <w:r>
        <w:rPr>
          <w:rFonts w:hint="eastAsia"/>
          <w:color w:val="auto"/>
          <w:sz w:val="24"/>
          <w:szCs w:val="24"/>
        </w:rPr>
        <w:t>数值。</w:t>
      </w:r>
    </w:p>
    <w:p>
      <w:pPr>
        <w:pStyle w:val="5"/>
        <w:numPr>
          <w:ilvl w:val="0"/>
          <w:numId w:val="1"/>
        </w:numPr>
        <w:kinsoku w:val="0"/>
        <w:overflowPunct w:val="0"/>
        <w:spacing w:before="36" w:line="355" w:lineRule="auto"/>
        <w:ind w:left="617"/>
        <w:rPr>
          <w:rFonts w:hint="eastAsia"/>
          <w:color w:val="auto"/>
          <w:spacing w:val="20"/>
          <w:sz w:val="24"/>
          <w:szCs w:val="24"/>
        </w:rPr>
      </w:pPr>
      <w:r>
        <w:rPr>
          <w:rFonts w:hint="eastAsia"/>
          <w:color w:val="auto"/>
          <w:spacing w:val="-1"/>
          <w:sz w:val="24"/>
          <w:szCs w:val="24"/>
        </w:rPr>
        <w:t>试验结果判断标准</w:t>
      </w:r>
      <w:r>
        <w:rPr>
          <w:rFonts w:hint="eastAsia"/>
          <w:color w:val="auto"/>
          <w:spacing w:val="20"/>
          <w:sz w:val="24"/>
          <w:szCs w:val="24"/>
        </w:rPr>
        <w:t xml:space="preserve"> </w:t>
      </w:r>
    </w:p>
    <w:p>
      <w:pPr>
        <w:pStyle w:val="5"/>
        <w:numPr>
          <w:ilvl w:val="0"/>
          <w:numId w:val="0"/>
        </w:numPr>
        <w:kinsoku w:val="0"/>
        <w:overflowPunct w:val="0"/>
        <w:spacing w:before="36" w:line="355" w:lineRule="auto"/>
        <w:ind w:firstLine="480" w:firstLineChars="200"/>
        <w:rPr>
          <w:rFonts w:hint="eastAsia"/>
          <w:color w:val="auto"/>
          <w:sz w:val="24"/>
          <w:szCs w:val="24"/>
        </w:rPr>
      </w:pPr>
      <w:r>
        <w:rPr>
          <w:rFonts w:hint="eastAsia"/>
          <w:color w:val="auto"/>
          <w:sz w:val="24"/>
          <w:szCs w:val="24"/>
        </w:rPr>
        <w:t>整体绝缘电阻按照设备厂家规定和《电力设备交接和预防性试验》规程要求、历史数</w:t>
      </w:r>
    </w:p>
    <w:p>
      <w:pPr>
        <w:pStyle w:val="5"/>
        <w:kinsoku w:val="0"/>
        <w:overflowPunct w:val="0"/>
        <w:spacing w:before="38"/>
        <w:rPr>
          <w:rFonts w:hint="eastAsia"/>
          <w:color w:val="auto"/>
          <w:sz w:val="24"/>
          <w:szCs w:val="24"/>
        </w:rPr>
      </w:pPr>
      <w:r>
        <w:rPr>
          <w:rFonts w:hint="eastAsia"/>
          <w:color w:val="auto"/>
          <w:sz w:val="24"/>
          <w:szCs w:val="24"/>
        </w:rPr>
        <w:t>据进行综合判断。</w:t>
      </w:r>
    </w:p>
    <w:p>
      <w:pPr>
        <w:pStyle w:val="5"/>
        <w:kinsoku w:val="0"/>
        <w:overflowPunct w:val="0"/>
        <w:spacing w:before="151" w:line="357" w:lineRule="auto"/>
        <w:ind w:left="737" w:right="6417" w:hanging="120"/>
        <w:rPr>
          <w:rFonts w:hint="eastAsia"/>
          <w:color w:val="auto"/>
          <w:sz w:val="24"/>
          <w:szCs w:val="24"/>
        </w:rPr>
      </w:pPr>
      <w:r>
        <w:rPr>
          <w:rFonts w:hint="eastAsia"/>
          <w:color w:val="auto"/>
          <w:spacing w:val="-1"/>
          <w:sz w:val="24"/>
          <w:szCs w:val="24"/>
        </w:rPr>
        <w:t>（3）主要试验设备</w:t>
      </w:r>
      <w:r>
        <w:rPr>
          <w:rFonts w:hint="eastAsia"/>
          <w:color w:val="auto"/>
          <w:spacing w:val="28"/>
          <w:sz w:val="24"/>
          <w:szCs w:val="24"/>
        </w:rPr>
        <w:t xml:space="preserve"> </w:t>
      </w:r>
      <w:r>
        <w:rPr>
          <w:rFonts w:hint="eastAsia"/>
          <w:color w:val="auto"/>
          <w:sz w:val="24"/>
          <w:szCs w:val="24"/>
        </w:rPr>
        <w:t>2500V</w:t>
      </w:r>
      <w:r>
        <w:rPr>
          <w:rFonts w:hint="eastAsia"/>
          <w:color w:val="auto"/>
          <w:spacing w:val="-61"/>
          <w:sz w:val="24"/>
          <w:szCs w:val="24"/>
        </w:rPr>
        <w:t xml:space="preserve"> </w:t>
      </w:r>
      <w:r>
        <w:rPr>
          <w:rFonts w:hint="eastAsia"/>
          <w:color w:val="auto"/>
          <w:sz w:val="24"/>
          <w:szCs w:val="24"/>
        </w:rPr>
        <w:t>兆欧表一块。</w:t>
      </w:r>
    </w:p>
    <w:p>
      <w:pPr>
        <w:pStyle w:val="4"/>
        <w:keepNext/>
        <w:keepLines/>
        <w:pageBreakBefore w:val="0"/>
        <w:widowControl w:val="0"/>
        <w:kinsoku w:val="0"/>
        <w:wordWrap/>
        <w:overflowPunct w:val="0"/>
        <w:topLinePunct w:val="0"/>
        <w:autoSpaceDE/>
        <w:autoSpaceDN/>
        <w:bidi w:val="0"/>
        <w:adjustRightInd/>
        <w:snapToGrid/>
        <w:spacing w:before="34" w:after="0" w:line="377" w:lineRule="auto"/>
        <w:textAlignment w:val="auto"/>
        <w:rPr>
          <w:rFonts w:hint="eastAsia"/>
          <w:b w:val="0"/>
          <w:sz w:val="24"/>
          <w:szCs w:val="24"/>
        </w:rPr>
      </w:pPr>
      <w:r>
        <w:rPr>
          <w:rFonts w:hint="eastAsia"/>
          <w:sz w:val="24"/>
          <w:szCs w:val="24"/>
          <w:lang w:val="en-US" w:eastAsia="zh-CN"/>
        </w:rPr>
        <w:t>4</w:t>
      </w:r>
      <w:r>
        <w:rPr>
          <w:rFonts w:hint="eastAsia"/>
          <w:sz w:val="24"/>
          <w:szCs w:val="24"/>
        </w:rPr>
        <w:t>.2</w:t>
      </w:r>
      <w:r>
        <w:rPr>
          <w:rFonts w:hint="eastAsia"/>
          <w:spacing w:val="-82"/>
          <w:sz w:val="24"/>
          <w:szCs w:val="24"/>
        </w:rPr>
        <w:t xml:space="preserve"> </w:t>
      </w:r>
      <w:r>
        <w:rPr>
          <w:rFonts w:hint="eastAsia"/>
          <w:sz w:val="24"/>
          <w:szCs w:val="24"/>
        </w:rPr>
        <w:t>导电回路电阻测试</w:t>
      </w:r>
    </w:p>
    <w:p>
      <w:pPr>
        <w:pStyle w:val="5"/>
        <w:kinsoku w:val="0"/>
        <w:overflowPunct w:val="0"/>
        <w:ind w:left="617"/>
        <w:rPr>
          <w:rFonts w:hint="eastAsia"/>
          <w:color w:val="auto"/>
          <w:spacing w:val="-1"/>
          <w:sz w:val="24"/>
          <w:szCs w:val="24"/>
        </w:rPr>
      </w:pPr>
      <w:r>
        <w:rPr>
          <w:rFonts w:hint="eastAsia"/>
          <w:color w:val="auto"/>
          <w:spacing w:val="-1"/>
          <w:sz w:val="24"/>
          <w:szCs w:val="24"/>
        </w:rPr>
        <w:t>（1）工艺要求</w:t>
      </w:r>
    </w:p>
    <w:p>
      <w:pPr>
        <w:pStyle w:val="5"/>
        <w:kinsoku w:val="0"/>
        <w:overflowPunct w:val="0"/>
        <w:spacing w:before="151" w:line="358" w:lineRule="auto"/>
        <w:ind w:right="107" w:firstLine="480"/>
        <w:rPr>
          <w:rFonts w:hint="eastAsia"/>
          <w:color w:val="auto"/>
          <w:sz w:val="24"/>
          <w:szCs w:val="24"/>
        </w:rPr>
      </w:pPr>
      <w:r>
        <w:rPr>
          <w:rFonts w:hint="eastAsia"/>
          <w:color w:val="auto"/>
          <w:spacing w:val="-2"/>
          <w:sz w:val="24"/>
          <w:szCs w:val="24"/>
        </w:rPr>
        <w:t>应采用直流压降法测量，电流不小于</w:t>
      </w:r>
      <w:r>
        <w:rPr>
          <w:rFonts w:hint="eastAsia"/>
          <w:color w:val="auto"/>
          <w:spacing w:val="-60"/>
          <w:sz w:val="24"/>
          <w:szCs w:val="24"/>
        </w:rPr>
        <w:t xml:space="preserve"> </w:t>
      </w:r>
      <w:r>
        <w:rPr>
          <w:rFonts w:hint="eastAsia"/>
          <w:color w:val="auto"/>
          <w:spacing w:val="-2"/>
          <w:sz w:val="24"/>
          <w:szCs w:val="24"/>
        </w:rPr>
        <w:t>100A，在进行测试时应注意接线方式，避免因电</w:t>
      </w:r>
      <w:r>
        <w:rPr>
          <w:rFonts w:hint="eastAsia"/>
          <w:color w:val="auto"/>
          <w:spacing w:val="40"/>
          <w:sz w:val="24"/>
          <w:szCs w:val="24"/>
        </w:rPr>
        <w:t xml:space="preserve"> </w:t>
      </w:r>
      <w:r>
        <w:rPr>
          <w:rFonts w:hint="eastAsia"/>
          <w:color w:val="auto"/>
          <w:sz w:val="24"/>
          <w:szCs w:val="24"/>
        </w:rPr>
        <w:t>流线的原因影响测试结果造成误判断。</w:t>
      </w:r>
    </w:p>
    <w:p>
      <w:pPr>
        <w:pStyle w:val="5"/>
        <w:kinsoku w:val="0"/>
        <w:overflowPunct w:val="0"/>
        <w:spacing w:before="33" w:line="357" w:lineRule="auto"/>
        <w:ind w:left="617" w:right="299"/>
        <w:rPr>
          <w:rFonts w:hint="eastAsia"/>
          <w:color w:val="auto"/>
          <w:spacing w:val="20"/>
          <w:sz w:val="24"/>
          <w:szCs w:val="24"/>
        </w:rPr>
      </w:pPr>
      <w:r>
        <w:rPr>
          <w:rFonts w:hint="eastAsia"/>
          <w:color w:val="auto"/>
          <w:spacing w:val="-1"/>
          <w:sz w:val="24"/>
          <w:szCs w:val="24"/>
        </w:rPr>
        <w:t>（2）试验结果判断标准</w:t>
      </w:r>
      <w:r>
        <w:rPr>
          <w:rFonts w:hint="eastAsia"/>
          <w:color w:val="auto"/>
          <w:spacing w:val="20"/>
          <w:sz w:val="24"/>
          <w:szCs w:val="24"/>
        </w:rPr>
        <w:t xml:space="preserve"> </w:t>
      </w:r>
    </w:p>
    <w:p>
      <w:pPr>
        <w:pStyle w:val="5"/>
        <w:kinsoku w:val="0"/>
        <w:overflowPunct w:val="0"/>
        <w:spacing w:before="33" w:line="357" w:lineRule="auto"/>
        <w:ind w:right="299" w:firstLine="480" w:firstLineChars="200"/>
        <w:rPr>
          <w:rFonts w:hint="eastAsia"/>
          <w:color w:val="auto"/>
          <w:sz w:val="24"/>
          <w:szCs w:val="24"/>
        </w:rPr>
      </w:pPr>
      <w:r>
        <w:rPr>
          <w:rFonts w:hint="eastAsia"/>
          <w:color w:val="auto"/>
          <w:sz w:val="24"/>
          <w:szCs w:val="24"/>
        </w:rPr>
        <w:t>按照设备厂家规定，运行中根据实际情况规定，建议不大于</w:t>
      </w:r>
      <w:r>
        <w:rPr>
          <w:rFonts w:hint="eastAsia"/>
          <w:color w:val="auto"/>
          <w:spacing w:val="-60"/>
          <w:sz w:val="24"/>
          <w:szCs w:val="24"/>
        </w:rPr>
        <w:t xml:space="preserve"> </w:t>
      </w:r>
      <w:r>
        <w:rPr>
          <w:rFonts w:hint="eastAsia"/>
          <w:color w:val="auto"/>
          <w:sz w:val="24"/>
          <w:szCs w:val="24"/>
        </w:rPr>
        <w:t>1.2</w:t>
      </w:r>
      <w:r>
        <w:rPr>
          <w:rFonts w:hint="eastAsia"/>
          <w:color w:val="auto"/>
          <w:spacing w:val="-60"/>
          <w:sz w:val="24"/>
          <w:szCs w:val="24"/>
        </w:rPr>
        <w:t xml:space="preserve"> </w:t>
      </w:r>
      <w:r>
        <w:rPr>
          <w:rFonts w:hint="eastAsia"/>
          <w:color w:val="auto"/>
          <w:sz w:val="24"/>
          <w:szCs w:val="24"/>
        </w:rPr>
        <w:t>倍的出厂值。</w:t>
      </w:r>
    </w:p>
    <w:p>
      <w:pPr>
        <w:pStyle w:val="5"/>
        <w:numPr>
          <w:ilvl w:val="0"/>
          <w:numId w:val="1"/>
        </w:numPr>
        <w:kinsoku w:val="0"/>
        <w:overflowPunct w:val="0"/>
        <w:spacing w:before="34" w:line="357" w:lineRule="auto"/>
        <w:ind w:left="617" w:leftChars="0" w:right="6147" w:firstLine="0" w:firstLineChars="0"/>
        <w:rPr>
          <w:rFonts w:hint="eastAsia"/>
          <w:color w:val="auto"/>
          <w:spacing w:val="28"/>
          <w:sz w:val="24"/>
          <w:szCs w:val="24"/>
        </w:rPr>
      </w:pPr>
      <w:r>
        <w:rPr>
          <w:rFonts w:hint="eastAsia"/>
          <w:color w:val="auto"/>
          <w:spacing w:val="-1"/>
          <w:sz w:val="24"/>
          <w:szCs w:val="24"/>
        </w:rPr>
        <w:t>主要试验设备</w:t>
      </w:r>
      <w:r>
        <w:rPr>
          <w:rFonts w:hint="eastAsia"/>
          <w:color w:val="auto"/>
          <w:spacing w:val="28"/>
          <w:sz w:val="24"/>
          <w:szCs w:val="24"/>
        </w:rPr>
        <w:t xml:space="preserve"> </w:t>
      </w:r>
    </w:p>
    <w:p>
      <w:pPr>
        <w:pStyle w:val="5"/>
        <w:numPr>
          <w:ilvl w:val="0"/>
          <w:numId w:val="0"/>
        </w:numPr>
        <w:kinsoku w:val="0"/>
        <w:overflowPunct w:val="0"/>
        <w:spacing w:before="34" w:line="357" w:lineRule="auto"/>
        <w:ind w:left="617" w:leftChars="0" w:right="6147" w:rightChars="0"/>
        <w:rPr>
          <w:rFonts w:hint="eastAsia"/>
          <w:color w:val="auto"/>
          <w:sz w:val="24"/>
          <w:szCs w:val="24"/>
        </w:rPr>
      </w:pPr>
      <w:r>
        <w:rPr>
          <w:rFonts w:hint="eastAsia"/>
          <w:color w:val="auto"/>
          <w:sz w:val="24"/>
          <w:szCs w:val="24"/>
        </w:rPr>
        <w:t>开关回路电阻测试仪一套</w:t>
      </w:r>
    </w:p>
    <w:p>
      <w:pPr>
        <w:pStyle w:val="4"/>
        <w:keepNext/>
        <w:keepLines/>
        <w:pageBreakBefore w:val="0"/>
        <w:widowControl w:val="0"/>
        <w:kinsoku w:val="0"/>
        <w:wordWrap/>
        <w:overflowPunct w:val="0"/>
        <w:topLinePunct w:val="0"/>
        <w:autoSpaceDE/>
        <w:autoSpaceDN/>
        <w:bidi w:val="0"/>
        <w:adjustRightInd/>
        <w:snapToGrid/>
        <w:spacing w:before="34" w:after="0" w:line="377" w:lineRule="auto"/>
        <w:textAlignment w:val="auto"/>
        <w:rPr>
          <w:rFonts w:hint="eastAsia"/>
          <w:b w:val="0"/>
          <w:sz w:val="24"/>
          <w:szCs w:val="24"/>
        </w:rPr>
      </w:pPr>
      <w:r>
        <w:rPr>
          <w:rFonts w:hint="eastAsia"/>
          <w:sz w:val="24"/>
          <w:szCs w:val="24"/>
          <w:lang w:val="en-US" w:eastAsia="zh-CN"/>
        </w:rPr>
        <w:t>4</w:t>
      </w:r>
      <w:r>
        <w:rPr>
          <w:rFonts w:hint="eastAsia"/>
          <w:sz w:val="24"/>
          <w:szCs w:val="24"/>
        </w:rPr>
        <w:t>.3</w:t>
      </w:r>
      <w:r>
        <w:rPr>
          <w:rFonts w:hint="eastAsia"/>
          <w:spacing w:val="-82"/>
          <w:sz w:val="24"/>
          <w:szCs w:val="24"/>
        </w:rPr>
        <w:t xml:space="preserve"> </w:t>
      </w:r>
      <w:r>
        <w:rPr>
          <w:rFonts w:hint="eastAsia"/>
          <w:sz w:val="24"/>
          <w:szCs w:val="24"/>
        </w:rPr>
        <w:t>绕组直流电阻测试</w:t>
      </w:r>
    </w:p>
    <w:p>
      <w:pPr>
        <w:pStyle w:val="5"/>
        <w:kinsoku w:val="0"/>
        <w:overflowPunct w:val="0"/>
        <w:ind w:left="617"/>
        <w:rPr>
          <w:rFonts w:hint="eastAsia"/>
          <w:color w:val="auto"/>
          <w:spacing w:val="-1"/>
          <w:sz w:val="24"/>
          <w:szCs w:val="24"/>
        </w:rPr>
      </w:pPr>
      <w:r>
        <w:rPr>
          <w:rFonts w:hint="eastAsia"/>
          <w:color w:val="auto"/>
          <w:spacing w:val="-1"/>
          <w:sz w:val="24"/>
          <w:szCs w:val="24"/>
        </w:rPr>
        <w:t>（1）工艺要求</w:t>
      </w:r>
    </w:p>
    <w:p>
      <w:pPr>
        <w:pStyle w:val="5"/>
        <w:kinsoku w:val="0"/>
        <w:overflowPunct w:val="0"/>
        <w:ind w:left="617"/>
        <w:rPr>
          <w:rFonts w:hint="eastAsia"/>
          <w:color w:val="auto"/>
          <w:spacing w:val="-1"/>
          <w:sz w:val="24"/>
          <w:szCs w:val="24"/>
        </w:rPr>
        <w:sectPr>
          <w:pgSz w:w="11910" w:h="16850"/>
          <w:pgMar w:top="1540" w:right="1120" w:bottom="1260" w:left="1140" w:header="852" w:footer="1063" w:gutter="0"/>
          <w:lnNumType w:countBy="0" w:distance="360"/>
          <w:cols w:space="720" w:num="1"/>
        </w:sectPr>
      </w:pPr>
    </w:p>
    <w:p>
      <w:pPr>
        <w:pStyle w:val="5"/>
        <w:kinsoku w:val="0"/>
        <w:overflowPunct w:val="0"/>
        <w:spacing w:before="40" w:line="355" w:lineRule="auto"/>
        <w:ind w:firstLine="480"/>
        <w:rPr>
          <w:rFonts w:hint="eastAsia"/>
          <w:color w:val="auto"/>
          <w:sz w:val="24"/>
          <w:szCs w:val="24"/>
        </w:rPr>
      </w:pPr>
      <w:r>
        <w:rPr>
          <w:rFonts w:hint="default"/>
          <w:color w:val="auto"/>
          <w:sz w:val="24"/>
          <w:szCs w:val="24"/>
        </w:rPr>
        <mc:AlternateContent>
          <mc:Choice Requires="wps">
            <w:drawing>
              <wp:anchor distT="0" distB="0" distL="114300" distR="114300" simplePos="0" relativeHeight="251660288" behindDoc="1" locked="0" layoutInCell="0" allowOverlap="1">
                <wp:simplePos x="0" y="0"/>
                <wp:positionH relativeFrom="page">
                  <wp:posOffset>792480</wp:posOffset>
                </wp:positionH>
                <wp:positionV relativeFrom="paragraph">
                  <wp:posOffset>45720</wp:posOffset>
                </wp:positionV>
                <wp:extent cx="5984240" cy="12700"/>
                <wp:effectExtent l="0" t="0" r="0" b="0"/>
                <wp:wrapNone/>
                <wp:docPr id="9" name="任意多边形 9"/>
                <wp:cNvGraphicFramePr/>
                <a:graphic xmlns:a="http://schemas.openxmlformats.org/drawingml/2006/main">
                  <a:graphicData uri="http://schemas.microsoft.com/office/word/2010/wordprocessingShape">
                    <wps:wsp>
                      <wps:cNvSpPr/>
                      <wps:spPr>
                        <a:xfrm>
                          <a:off x="0" y="0"/>
                          <a:ext cx="5984240" cy="12700"/>
                        </a:xfrm>
                        <a:custGeom>
                          <a:avLst/>
                          <a:gdLst/>
                          <a:ahLst/>
                          <a:cxnLst/>
                          <a:pathLst>
                            <a:path w="9424" h="20">
                              <a:moveTo>
                                <a:pt x="0" y="0"/>
                              </a:moveTo>
                              <a:lnTo>
                                <a:pt x="9423"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2.4pt;margin-top:3.6pt;height:1pt;width:471.2pt;mso-position-horizontal-relative:page;z-index:-251656192;mso-width-relative:page;mso-height-relative:page;" filled="f" stroked="t" coordsize="9424,20" o:allowincell="f" o:gfxdata="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Bn+SrVAAAACAEAAA8AAAAAAAAAAQAgAAAAIgAAAGRycy9kb3ducmV2Lnht&#10;bFBLAQIUABQAAAAIAIdO4kALBYnPNQIAAI4EAAAOAAAAAAAAAAEAIAAAACQBAABkcnMvZTJvRG9j&#10;LnhtbFBLBQYAAAAABgAGAFkBAADLBQAAAAA=&#10;" path="m0,0l9423,0e">
                <v:fill on="f" focussize="0,0"/>
                <v:stroke weight="0.82pt" color="#000000" joinstyle="round"/>
                <v:imagedata o:title=""/>
                <o:lock v:ext="edit" aspectratio="f"/>
              </v:shape>
            </w:pict>
          </mc:Fallback>
        </mc:AlternateContent>
      </w:r>
      <w:r>
        <w:rPr>
          <w:rFonts w:hint="eastAsia"/>
          <w:color w:val="auto"/>
          <w:sz w:val="24"/>
          <w:szCs w:val="24"/>
        </w:rPr>
        <w:t>①根据被试设备铭牌、出厂资料。以前的实验报告确定被试设备直流电阻大概范围。</w:t>
      </w:r>
      <w:r>
        <w:rPr>
          <w:rFonts w:hint="eastAsia"/>
          <w:color w:val="auto"/>
          <w:spacing w:val="28"/>
          <w:sz w:val="24"/>
          <w:szCs w:val="24"/>
        </w:rPr>
        <w:t xml:space="preserve"> </w:t>
      </w:r>
      <w:r>
        <w:rPr>
          <w:rFonts w:hint="eastAsia"/>
          <w:color w:val="auto"/>
          <w:sz w:val="24"/>
          <w:szCs w:val="24"/>
        </w:rPr>
        <w:t>选择合适的量程的直流电阻测试仪。测量仪表的精度应不低于</w:t>
      </w:r>
      <w:r>
        <w:rPr>
          <w:rFonts w:hint="eastAsia"/>
          <w:color w:val="auto"/>
          <w:spacing w:val="-60"/>
          <w:sz w:val="24"/>
          <w:szCs w:val="24"/>
        </w:rPr>
        <w:t xml:space="preserve"> </w:t>
      </w:r>
      <w:r>
        <w:rPr>
          <w:rFonts w:hint="eastAsia"/>
          <w:color w:val="auto"/>
          <w:sz w:val="24"/>
          <w:szCs w:val="24"/>
        </w:rPr>
        <w:t>0.5</w:t>
      </w:r>
      <w:r>
        <w:rPr>
          <w:rFonts w:hint="eastAsia"/>
          <w:color w:val="auto"/>
          <w:spacing w:val="-60"/>
          <w:sz w:val="24"/>
          <w:szCs w:val="24"/>
        </w:rPr>
        <w:t xml:space="preserve"> </w:t>
      </w:r>
      <w:r>
        <w:rPr>
          <w:rFonts w:hint="eastAsia"/>
          <w:color w:val="auto"/>
          <w:sz w:val="24"/>
          <w:szCs w:val="24"/>
        </w:rPr>
        <w:t>级。</w:t>
      </w:r>
    </w:p>
    <w:p>
      <w:pPr>
        <w:pStyle w:val="5"/>
        <w:kinsoku w:val="0"/>
        <w:overflowPunct w:val="0"/>
        <w:spacing w:before="38"/>
        <w:ind w:left="617"/>
        <w:rPr>
          <w:rFonts w:hint="eastAsia"/>
          <w:color w:val="auto"/>
          <w:sz w:val="24"/>
          <w:szCs w:val="24"/>
        </w:rPr>
      </w:pPr>
      <w:r>
        <w:rPr>
          <w:rFonts w:hint="eastAsia"/>
          <w:color w:val="auto"/>
          <w:sz w:val="24"/>
          <w:szCs w:val="24"/>
        </w:rPr>
        <w:t>②连接导线应有足够的界面，且接触必须良好</w:t>
      </w:r>
    </w:p>
    <w:p>
      <w:pPr>
        <w:pStyle w:val="5"/>
        <w:keepNext w:val="0"/>
        <w:keepLines w:val="0"/>
        <w:pageBreakBefore w:val="0"/>
        <w:widowControl w:val="0"/>
        <w:numPr>
          <w:ilvl w:val="0"/>
          <w:numId w:val="2"/>
        </w:numPr>
        <w:kinsoku w:val="0"/>
        <w:wordWrap/>
        <w:overflowPunct w:val="0"/>
        <w:topLinePunct w:val="0"/>
        <w:autoSpaceDE/>
        <w:autoSpaceDN/>
        <w:bidi w:val="0"/>
        <w:adjustRightInd/>
        <w:snapToGrid/>
        <w:spacing w:line="358" w:lineRule="auto"/>
        <w:ind w:left="617" w:right="0"/>
        <w:textAlignment w:val="auto"/>
        <w:rPr>
          <w:rFonts w:hint="eastAsia"/>
          <w:color w:val="auto"/>
          <w:spacing w:val="26"/>
          <w:sz w:val="24"/>
          <w:szCs w:val="24"/>
        </w:rPr>
      </w:pPr>
      <w:r>
        <w:rPr>
          <w:rFonts w:hint="eastAsia"/>
          <w:color w:val="auto"/>
          <w:spacing w:val="-1"/>
          <w:sz w:val="24"/>
          <w:szCs w:val="24"/>
        </w:rPr>
        <w:t>质量标准</w:t>
      </w:r>
      <w:r>
        <w:rPr>
          <w:rFonts w:hint="eastAsia"/>
          <w:color w:val="auto"/>
          <w:spacing w:val="26"/>
          <w:sz w:val="24"/>
          <w:szCs w:val="24"/>
        </w:rPr>
        <w:t xml:space="preserve"> </w:t>
      </w:r>
    </w:p>
    <w:p>
      <w:pPr>
        <w:pStyle w:val="5"/>
        <w:keepNext w:val="0"/>
        <w:keepLines w:val="0"/>
        <w:pageBreakBefore w:val="0"/>
        <w:widowControl w:val="0"/>
        <w:numPr>
          <w:ilvl w:val="0"/>
          <w:numId w:val="0"/>
        </w:numPr>
        <w:kinsoku w:val="0"/>
        <w:wordWrap/>
        <w:overflowPunct w:val="0"/>
        <w:topLinePunct w:val="0"/>
        <w:autoSpaceDE/>
        <w:autoSpaceDN/>
        <w:bidi w:val="0"/>
        <w:adjustRightInd/>
        <w:snapToGrid/>
        <w:spacing w:line="358" w:lineRule="auto"/>
        <w:ind w:right="0" w:rightChars="0" w:firstLine="480" w:firstLineChars="200"/>
        <w:textAlignment w:val="auto"/>
        <w:rPr>
          <w:rFonts w:hint="eastAsia"/>
          <w:color w:val="auto"/>
          <w:sz w:val="24"/>
          <w:szCs w:val="24"/>
        </w:rPr>
      </w:pPr>
      <w:r>
        <w:rPr>
          <w:rFonts w:hint="eastAsia"/>
          <w:color w:val="auto"/>
          <w:sz w:val="24"/>
          <w:szCs w:val="24"/>
        </w:rPr>
        <w:t>按照被试设备的具体规定执行</w:t>
      </w:r>
    </w:p>
    <w:p>
      <w:pPr>
        <w:pStyle w:val="5"/>
        <w:numPr>
          <w:ilvl w:val="0"/>
          <w:numId w:val="2"/>
        </w:numPr>
        <w:kinsoku w:val="0"/>
        <w:overflowPunct w:val="0"/>
        <w:spacing w:before="36" w:line="355" w:lineRule="auto"/>
        <w:ind w:left="617" w:leftChars="0" w:right="6499" w:firstLine="0" w:firstLineChars="0"/>
        <w:rPr>
          <w:rFonts w:hint="eastAsia"/>
          <w:color w:val="auto"/>
          <w:spacing w:val="28"/>
          <w:sz w:val="24"/>
          <w:szCs w:val="24"/>
        </w:rPr>
      </w:pPr>
      <w:r>
        <w:rPr>
          <w:rFonts w:hint="eastAsia"/>
          <w:color w:val="auto"/>
          <w:spacing w:val="-1"/>
          <w:sz w:val="24"/>
          <w:szCs w:val="24"/>
        </w:rPr>
        <w:t>试验仪器设备</w:t>
      </w:r>
      <w:r>
        <w:rPr>
          <w:rFonts w:hint="eastAsia"/>
          <w:color w:val="auto"/>
          <w:spacing w:val="28"/>
          <w:sz w:val="24"/>
          <w:szCs w:val="24"/>
        </w:rPr>
        <w:t xml:space="preserve"> </w:t>
      </w:r>
    </w:p>
    <w:p>
      <w:pPr>
        <w:pStyle w:val="5"/>
        <w:numPr>
          <w:ilvl w:val="0"/>
          <w:numId w:val="0"/>
        </w:numPr>
        <w:kinsoku w:val="0"/>
        <w:overflowPunct w:val="0"/>
        <w:spacing w:before="36" w:line="355" w:lineRule="auto"/>
        <w:ind w:left="617" w:leftChars="0" w:right="6499" w:rightChars="0"/>
        <w:rPr>
          <w:rFonts w:hint="eastAsia"/>
          <w:color w:val="auto"/>
          <w:sz w:val="24"/>
          <w:szCs w:val="24"/>
        </w:rPr>
      </w:pPr>
      <w:r>
        <w:rPr>
          <w:rFonts w:hint="eastAsia"/>
          <w:color w:val="auto"/>
          <w:sz w:val="24"/>
          <w:szCs w:val="24"/>
        </w:rPr>
        <w:t>直流电阻测试仪一套</w:t>
      </w:r>
    </w:p>
    <w:p>
      <w:pPr>
        <w:pStyle w:val="4"/>
        <w:keepNext/>
        <w:keepLines/>
        <w:pageBreakBefore w:val="0"/>
        <w:widowControl w:val="0"/>
        <w:kinsoku w:val="0"/>
        <w:wordWrap/>
        <w:overflowPunct w:val="0"/>
        <w:topLinePunct w:val="0"/>
        <w:autoSpaceDE/>
        <w:autoSpaceDN/>
        <w:bidi w:val="0"/>
        <w:adjustRightInd/>
        <w:snapToGrid/>
        <w:spacing w:before="0" w:after="0" w:line="377" w:lineRule="auto"/>
        <w:textAlignment w:val="auto"/>
        <w:rPr>
          <w:rFonts w:hint="eastAsia"/>
          <w:b w:val="0"/>
          <w:color w:val="auto"/>
          <w:sz w:val="24"/>
          <w:szCs w:val="24"/>
        </w:rPr>
      </w:pPr>
      <w:r>
        <w:rPr>
          <w:rFonts w:hint="eastAsia"/>
          <w:color w:val="auto"/>
          <w:sz w:val="24"/>
          <w:szCs w:val="24"/>
          <w:lang w:val="en-US" w:eastAsia="zh-CN"/>
        </w:rPr>
        <w:t>4</w:t>
      </w:r>
      <w:r>
        <w:rPr>
          <w:rFonts w:hint="eastAsia"/>
          <w:color w:val="auto"/>
          <w:sz w:val="24"/>
          <w:szCs w:val="24"/>
        </w:rPr>
        <w:t>.4</w:t>
      </w:r>
      <w:r>
        <w:rPr>
          <w:rFonts w:hint="eastAsia"/>
          <w:color w:val="auto"/>
          <w:spacing w:val="-78"/>
          <w:sz w:val="24"/>
          <w:szCs w:val="24"/>
        </w:rPr>
        <w:t xml:space="preserve"> </w:t>
      </w:r>
      <w:r>
        <w:rPr>
          <w:rFonts w:hint="eastAsia"/>
          <w:color w:val="auto"/>
          <w:sz w:val="24"/>
          <w:szCs w:val="24"/>
        </w:rPr>
        <w:t>交流耐压试验</w:t>
      </w:r>
    </w:p>
    <w:p>
      <w:pPr>
        <w:pStyle w:val="5"/>
        <w:kinsoku w:val="0"/>
        <w:overflowPunct w:val="0"/>
        <w:spacing w:before="152"/>
        <w:rPr>
          <w:rFonts w:hint="eastAsia"/>
          <w:color w:val="auto"/>
          <w:sz w:val="24"/>
          <w:szCs w:val="24"/>
        </w:rPr>
      </w:pPr>
      <w:r>
        <w:rPr>
          <w:rFonts w:hint="eastAsia"/>
          <w:color w:val="auto"/>
          <w:sz w:val="24"/>
          <w:szCs w:val="24"/>
          <w:lang w:val="en-US" w:eastAsia="zh-CN"/>
        </w:rPr>
        <w:t>4</w:t>
      </w:r>
      <w:r>
        <w:rPr>
          <w:rFonts w:hint="eastAsia"/>
          <w:color w:val="auto"/>
          <w:sz w:val="24"/>
          <w:szCs w:val="24"/>
        </w:rPr>
        <w:t>.4.1</w:t>
      </w:r>
      <w:r>
        <w:rPr>
          <w:rFonts w:hint="eastAsia"/>
          <w:color w:val="auto"/>
          <w:spacing w:val="-60"/>
          <w:sz w:val="24"/>
          <w:szCs w:val="24"/>
        </w:rPr>
        <w:t xml:space="preserve"> </w:t>
      </w:r>
      <w:r>
        <w:rPr>
          <w:rFonts w:hint="eastAsia"/>
          <w:color w:val="auto"/>
          <w:sz w:val="24"/>
          <w:szCs w:val="24"/>
        </w:rPr>
        <w:t>工艺要求</w:t>
      </w:r>
    </w:p>
    <w:p>
      <w:pPr>
        <w:pStyle w:val="5"/>
        <w:kinsoku w:val="0"/>
        <w:overflowPunct w:val="0"/>
        <w:spacing w:line="355" w:lineRule="auto"/>
        <w:ind w:firstLine="480"/>
        <w:rPr>
          <w:rFonts w:hint="eastAsia"/>
          <w:color w:val="auto"/>
          <w:sz w:val="24"/>
          <w:szCs w:val="24"/>
        </w:rPr>
      </w:pPr>
      <w:r>
        <w:rPr>
          <w:rFonts w:hint="eastAsia"/>
          <w:color w:val="auto"/>
          <w:sz w:val="24"/>
          <w:szCs w:val="24"/>
        </w:rPr>
        <w:t>（</w:t>
      </w:r>
      <w:r>
        <w:rPr>
          <w:rFonts w:hint="eastAsia"/>
          <w:color w:val="auto"/>
          <w:spacing w:val="-1"/>
          <w:sz w:val="24"/>
          <w:szCs w:val="24"/>
        </w:rPr>
        <w:t>1</w:t>
      </w:r>
      <w:r>
        <w:rPr>
          <w:rFonts w:hint="eastAsia"/>
          <w:color w:val="auto"/>
          <w:spacing w:val="-39"/>
          <w:sz w:val="24"/>
          <w:szCs w:val="24"/>
        </w:rPr>
        <w:t>）</w:t>
      </w:r>
      <w:r>
        <w:rPr>
          <w:rFonts w:hint="eastAsia"/>
          <w:color w:val="auto"/>
          <w:sz w:val="24"/>
          <w:szCs w:val="24"/>
        </w:rPr>
        <w:t>试验前应将被试设备的绝缘表面擦拭干净</w:t>
      </w:r>
      <w:r>
        <w:rPr>
          <w:rFonts w:hint="eastAsia"/>
          <w:color w:val="auto"/>
          <w:spacing w:val="-39"/>
          <w:sz w:val="24"/>
          <w:szCs w:val="24"/>
        </w:rPr>
        <w:t>，</w:t>
      </w:r>
      <w:r>
        <w:rPr>
          <w:rFonts w:hint="eastAsia"/>
          <w:color w:val="auto"/>
          <w:sz w:val="24"/>
          <w:szCs w:val="24"/>
        </w:rPr>
        <w:t>对于油</w:t>
      </w:r>
      <w:r>
        <w:rPr>
          <w:rFonts w:hint="eastAsia"/>
          <w:color w:val="auto"/>
          <w:spacing w:val="-39"/>
          <w:sz w:val="24"/>
          <w:szCs w:val="24"/>
        </w:rPr>
        <w:t>、</w:t>
      </w:r>
      <w:r>
        <w:rPr>
          <w:rFonts w:hint="eastAsia"/>
          <w:color w:val="auto"/>
          <w:sz w:val="24"/>
          <w:szCs w:val="24"/>
        </w:rPr>
        <w:t>气绝缘设备应按有关规定静 置一定时间方可进行试验。</w:t>
      </w:r>
    </w:p>
    <w:p>
      <w:pPr>
        <w:pStyle w:val="5"/>
        <w:kinsoku w:val="0"/>
        <w:overflowPunct w:val="0"/>
        <w:spacing w:before="38"/>
        <w:ind w:firstLine="476" w:firstLineChars="200"/>
        <w:rPr>
          <w:rFonts w:hint="eastAsia"/>
          <w:color w:val="auto"/>
          <w:spacing w:val="-1"/>
          <w:sz w:val="24"/>
          <w:szCs w:val="24"/>
        </w:rPr>
      </w:pPr>
      <w:r>
        <w:rPr>
          <w:rFonts w:hint="eastAsia"/>
          <w:color w:val="auto"/>
          <w:spacing w:val="-1"/>
          <w:sz w:val="24"/>
          <w:szCs w:val="24"/>
        </w:rPr>
        <w:t>（2）整个试验回路选择一点接地</w:t>
      </w:r>
    </w:p>
    <w:p>
      <w:pPr>
        <w:pStyle w:val="5"/>
        <w:kinsoku w:val="0"/>
        <w:overflowPunct w:val="0"/>
        <w:spacing w:before="151" w:line="357" w:lineRule="auto"/>
        <w:ind w:firstLine="480"/>
        <w:rPr>
          <w:rFonts w:hint="eastAsia"/>
          <w:color w:val="auto"/>
          <w:sz w:val="24"/>
          <w:szCs w:val="24"/>
        </w:rPr>
      </w:pPr>
      <w:r>
        <w:rPr>
          <w:rFonts w:hint="eastAsia"/>
          <w:color w:val="auto"/>
          <w:sz w:val="24"/>
          <w:szCs w:val="24"/>
        </w:rPr>
        <w:t>（</w:t>
      </w:r>
      <w:r>
        <w:rPr>
          <w:rFonts w:hint="eastAsia"/>
          <w:color w:val="auto"/>
          <w:spacing w:val="-1"/>
          <w:sz w:val="24"/>
          <w:szCs w:val="24"/>
        </w:rPr>
        <w:t>3</w:t>
      </w:r>
      <w:r>
        <w:rPr>
          <w:rFonts w:hint="eastAsia"/>
          <w:color w:val="auto"/>
          <w:spacing w:val="-58"/>
          <w:sz w:val="24"/>
          <w:szCs w:val="24"/>
        </w:rPr>
        <w:t>）</w:t>
      </w:r>
      <w:r>
        <w:rPr>
          <w:rFonts w:hint="eastAsia"/>
          <w:color w:val="auto"/>
          <w:sz w:val="24"/>
          <w:szCs w:val="24"/>
        </w:rPr>
        <w:t>加压前应对人员进行明确分工并由试验负责人许可后方可进行试验</w:t>
      </w:r>
      <w:r>
        <w:rPr>
          <w:rFonts w:hint="eastAsia"/>
          <w:color w:val="auto"/>
          <w:spacing w:val="-58"/>
          <w:sz w:val="24"/>
          <w:szCs w:val="24"/>
        </w:rPr>
        <w:t>，</w:t>
      </w:r>
      <w:r>
        <w:rPr>
          <w:rFonts w:hint="eastAsia"/>
          <w:color w:val="auto"/>
          <w:sz w:val="24"/>
          <w:szCs w:val="24"/>
        </w:rPr>
        <w:t>加压速度必 须均匀，加压过程要有人监护并呼唱。</w:t>
      </w:r>
    </w:p>
    <w:p>
      <w:pPr>
        <w:pStyle w:val="5"/>
        <w:kinsoku w:val="0"/>
        <w:overflowPunct w:val="0"/>
        <w:spacing w:before="34" w:line="357" w:lineRule="auto"/>
        <w:ind w:right="3389" w:firstLine="480"/>
        <w:rPr>
          <w:rFonts w:hint="eastAsia"/>
          <w:color w:val="auto"/>
          <w:spacing w:val="42"/>
          <w:sz w:val="24"/>
          <w:szCs w:val="24"/>
        </w:rPr>
      </w:pPr>
      <w:r>
        <w:rPr>
          <w:rFonts w:hint="eastAsia"/>
          <w:color w:val="auto"/>
          <w:spacing w:val="-1"/>
          <w:sz w:val="24"/>
          <w:szCs w:val="24"/>
        </w:rPr>
        <w:t>（4）试验结束，应将电压降至零，再切断电源。</w:t>
      </w:r>
      <w:r>
        <w:rPr>
          <w:rFonts w:hint="eastAsia"/>
          <w:color w:val="auto"/>
          <w:spacing w:val="42"/>
          <w:sz w:val="24"/>
          <w:szCs w:val="24"/>
        </w:rPr>
        <w:t xml:space="preserve"> </w:t>
      </w:r>
    </w:p>
    <w:p>
      <w:pPr>
        <w:pStyle w:val="4"/>
        <w:keepNext/>
        <w:keepLines/>
        <w:pageBreakBefore w:val="0"/>
        <w:widowControl w:val="0"/>
        <w:kinsoku w:val="0"/>
        <w:wordWrap/>
        <w:overflowPunct w:val="0"/>
        <w:topLinePunct w:val="0"/>
        <w:autoSpaceDE/>
        <w:autoSpaceDN/>
        <w:bidi w:val="0"/>
        <w:adjustRightInd/>
        <w:snapToGrid/>
        <w:spacing w:before="38" w:after="0" w:line="377" w:lineRule="auto"/>
        <w:textAlignment w:val="auto"/>
        <w:rPr>
          <w:rFonts w:hint="eastAsia"/>
          <w:color w:val="auto"/>
          <w:sz w:val="24"/>
          <w:szCs w:val="24"/>
        </w:rPr>
      </w:pPr>
      <w:r>
        <w:rPr>
          <w:rFonts w:hint="eastAsia"/>
          <w:color w:val="auto"/>
          <w:sz w:val="24"/>
          <w:szCs w:val="24"/>
          <w:lang w:val="en-US" w:eastAsia="zh-CN"/>
        </w:rPr>
        <w:t>4</w:t>
      </w:r>
      <w:r>
        <w:rPr>
          <w:rFonts w:hint="eastAsia"/>
          <w:color w:val="auto"/>
          <w:sz w:val="24"/>
          <w:szCs w:val="24"/>
        </w:rPr>
        <w:t>.4.2 试验结果的判断</w:t>
      </w:r>
    </w:p>
    <w:p>
      <w:pPr>
        <w:pStyle w:val="5"/>
        <w:kinsoku w:val="0"/>
        <w:overflowPunct w:val="0"/>
        <w:spacing w:before="33" w:line="357" w:lineRule="auto"/>
        <w:ind w:right="1442" w:firstLine="480"/>
        <w:rPr>
          <w:rFonts w:hint="eastAsia"/>
          <w:color w:val="auto"/>
          <w:sz w:val="24"/>
          <w:szCs w:val="24"/>
        </w:rPr>
      </w:pPr>
      <w:r>
        <w:rPr>
          <w:rFonts w:hint="eastAsia"/>
          <w:color w:val="auto"/>
          <w:sz w:val="24"/>
          <w:szCs w:val="24"/>
        </w:rPr>
        <w:t xml:space="preserve">在规定的持续时间内部不发生击穿为合格，反之为不合格。 </w:t>
      </w:r>
    </w:p>
    <w:p>
      <w:pPr>
        <w:pStyle w:val="5"/>
        <w:kinsoku w:val="0"/>
        <w:overflowPunct w:val="0"/>
        <w:spacing w:before="33" w:line="357" w:lineRule="auto"/>
        <w:ind w:right="1442"/>
        <w:outlineLvl w:val="1"/>
        <w:rPr>
          <w:rFonts w:hint="eastAsia"/>
          <w:color w:val="auto"/>
          <w:sz w:val="24"/>
          <w:szCs w:val="24"/>
        </w:rPr>
      </w:pPr>
      <w:bookmarkStart w:id="5" w:name="_Toc8767"/>
      <w:r>
        <w:rPr>
          <w:rFonts w:hint="eastAsia"/>
          <w:b/>
          <w:color w:val="auto"/>
          <w:sz w:val="24"/>
          <w:szCs w:val="24"/>
          <w:lang w:eastAsia="zh-CN"/>
        </w:rPr>
        <w:t>五</w:t>
      </w:r>
      <w:r>
        <w:rPr>
          <w:rFonts w:hint="eastAsia"/>
          <w:b/>
          <w:color w:val="auto"/>
          <w:sz w:val="24"/>
          <w:szCs w:val="24"/>
        </w:rPr>
        <w:t>、服务要求</w:t>
      </w:r>
      <w:bookmarkEnd w:id="5"/>
    </w:p>
    <w:p>
      <w:pPr>
        <w:pStyle w:val="5"/>
        <w:kinsoku w:val="0"/>
        <w:overflowPunct w:val="0"/>
        <w:spacing w:before="37" w:line="356" w:lineRule="auto"/>
        <w:ind w:firstLine="480"/>
        <w:rPr>
          <w:rFonts w:hint="eastAsia"/>
          <w:color w:val="auto"/>
          <w:sz w:val="24"/>
          <w:szCs w:val="24"/>
        </w:rPr>
      </w:pPr>
      <w:r>
        <w:rPr>
          <w:rFonts w:hint="eastAsia"/>
          <w:color w:val="auto"/>
          <w:sz w:val="24"/>
          <w:szCs w:val="24"/>
        </w:rPr>
        <w:t>1、电力设备年检预试应保证业主正常用电，根据业主单位用电情况分时段完成调试及联动。</w:t>
      </w:r>
    </w:p>
    <w:p>
      <w:pPr>
        <w:pStyle w:val="5"/>
        <w:kinsoku w:val="0"/>
        <w:overflowPunct w:val="0"/>
        <w:spacing w:before="37" w:line="356" w:lineRule="auto"/>
        <w:ind w:firstLine="480"/>
        <w:rPr>
          <w:rFonts w:hint="eastAsia"/>
          <w:color w:val="auto"/>
          <w:sz w:val="24"/>
          <w:szCs w:val="24"/>
        </w:rPr>
      </w:pPr>
      <w:r>
        <w:rPr>
          <w:rFonts w:hint="eastAsia"/>
          <w:color w:val="auto"/>
          <w:sz w:val="24"/>
          <w:szCs w:val="24"/>
        </w:rPr>
        <w:t>2、提供的高压年检报告书。</w:t>
      </w:r>
    </w:p>
    <w:p>
      <w:pPr>
        <w:pStyle w:val="5"/>
        <w:kinsoku w:val="0"/>
        <w:overflowPunct w:val="0"/>
        <w:spacing w:before="37" w:line="356" w:lineRule="auto"/>
        <w:ind w:firstLine="480"/>
        <w:rPr>
          <w:rFonts w:hint="eastAsia"/>
          <w:color w:val="auto"/>
          <w:sz w:val="24"/>
          <w:szCs w:val="24"/>
        </w:rPr>
      </w:pPr>
      <w:r>
        <w:rPr>
          <w:rFonts w:hint="eastAsia"/>
          <w:color w:val="auto"/>
          <w:sz w:val="24"/>
          <w:szCs w:val="24"/>
        </w:rPr>
        <w:t>3、所有检测项目的国家标准和行业规定执行。</w:t>
      </w:r>
    </w:p>
    <w:p>
      <w:pPr>
        <w:pStyle w:val="5"/>
        <w:kinsoku w:val="0"/>
        <w:overflowPunct w:val="0"/>
        <w:spacing w:before="37" w:line="356" w:lineRule="auto"/>
        <w:ind w:firstLine="480"/>
        <w:rPr>
          <w:rFonts w:hint="eastAsia"/>
          <w:color w:val="auto"/>
          <w:sz w:val="24"/>
          <w:szCs w:val="24"/>
        </w:rPr>
      </w:pPr>
      <w:r>
        <w:rPr>
          <w:rFonts w:hint="eastAsia"/>
          <w:color w:val="auto"/>
          <w:sz w:val="24"/>
          <w:szCs w:val="24"/>
        </w:rPr>
        <w:t xml:space="preserve">4、年检预试工作中，采取足够的安全保护措施，并做到安全生产。 </w:t>
      </w:r>
    </w:p>
    <w:p>
      <w:pPr>
        <w:pStyle w:val="5"/>
        <w:kinsoku w:val="0"/>
        <w:overflowPunct w:val="0"/>
        <w:spacing w:before="38" w:line="357" w:lineRule="auto"/>
        <w:outlineLvl w:val="1"/>
        <w:rPr>
          <w:rFonts w:hint="eastAsia"/>
          <w:color w:val="auto"/>
          <w:sz w:val="24"/>
          <w:szCs w:val="24"/>
        </w:rPr>
      </w:pPr>
      <w:bookmarkStart w:id="6" w:name="_Toc19981"/>
      <w:r>
        <w:rPr>
          <w:rFonts w:hint="eastAsia"/>
          <w:b/>
          <w:color w:val="auto"/>
          <w:sz w:val="24"/>
          <w:szCs w:val="24"/>
          <w:lang w:eastAsia="zh-CN"/>
        </w:rPr>
        <w:t>六</w:t>
      </w:r>
      <w:r>
        <w:rPr>
          <w:rFonts w:hint="eastAsia"/>
          <w:b/>
          <w:color w:val="auto"/>
          <w:sz w:val="24"/>
          <w:szCs w:val="24"/>
        </w:rPr>
        <w:t>、报价及验收要求：</w:t>
      </w:r>
      <w:bookmarkEnd w:id="6"/>
    </w:p>
    <w:p>
      <w:pPr>
        <w:pStyle w:val="5"/>
        <w:kinsoku w:val="0"/>
        <w:overflowPunct w:val="0"/>
        <w:spacing w:before="37" w:line="355" w:lineRule="auto"/>
        <w:ind w:right="222" w:firstLine="480"/>
        <w:jc w:val="both"/>
        <w:rPr>
          <w:rFonts w:hint="eastAsia" w:eastAsia="宋体"/>
          <w:color w:val="auto"/>
          <w:sz w:val="24"/>
          <w:szCs w:val="24"/>
          <w:lang w:val="en-US" w:eastAsia="zh-CN"/>
        </w:rPr>
      </w:pPr>
      <w:r>
        <w:rPr>
          <w:rFonts w:hint="eastAsia"/>
          <w:color w:val="auto"/>
          <w:sz w:val="24"/>
          <w:szCs w:val="24"/>
        </w:rPr>
        <w:t>1、报价以人民币为货币单位，应分单价和总价。</w:t>
      </w:r>
      <w:r>
        <w:rPr>
          <w:rFonts w:hint="eastAsia"/>
          <w:color w:val="auto"/>
          <w:sz w:val="24"/>
          <w:szCs w:val="24"/>
          <w:lang w:eastAsia="zh-CN"/>
        </w:rPr>
        <w:t>以一个年度价格为单价，三个年度价格为总价。本次采购服务期限为三年。承包人在服务期限中明显违背标书约定、违反强制性标准、操作规程，服务质量明显无法达到合格要求，发包人要求整改而承包人却无正当理由拒绝整改的，发包人有权解除合同，且合同的解除并不解除承包人对已完成部分的质量责任和保修责任以及合同履行过程中的违约责任。</w:t>
      </w:r>
    </w:p>
    <w:p>
      <w:pPr>
        <w:pStyle w:val="5"/>
        <w:kinsoku w:val="0"/>
        <w:overflowPunct w:val="0"/>
        <w:spacing w:before="37" w:line="355" w:lineRule="auto"/>
        <w:ind w:right="222" w:firstLine="480"/>
        <w:jc w:val="both"/>
        <w:rPr>
          <w:rFonts w:hint="eastAsia"/>
          <w:color w:val="auto"/>
          <w:sz w:val="24"/>
          <w:szCs w:val="24"/>
        </w:rPr>
      </w:pPr>
      <w:r>
        <w:rPr>
          <w:rFonts w:hint="eastAsia"/>
          <w:color w:val="auto"/>
          <w:sz w:val="24"/>
          <w:szCs w:val="24"/>
        </w:rPr>
        <w:t>2、谈判响应报价应包含但不限于以下费用：材料费、人工费、运输费、保险费、专用 工具费、税费、验收费、技术服务费、谈判成交服务费、获得行政审批或许可所需的规费 等，各谈判响应供应商应依据谈判文件要求自行核算成本报价，本项目为整体采购，如有 遗漏部分将不再进行增补。</w:t>
      </w:r>
    </w:p>
    <w:p>
      <w:pPr>
        <w:pStyle w:val="5"/>
        <w:kinsoku w:val="0"/>
        <w:overflowPunct w:val="0"/>
        <w:spacing w:before="37" w:line="355" w:lineRule="auto"/>
        <w:ind w:right="222" w:firstLine="480"/>
        <w:jc w:val="both"/>
        <w:rPr>
          <w:rFonts w:hint="eastAsia"/>
          <w:color w:val="auto"/>
          <w:sz w:val="24"/>
          <w:szCs w:val="24"/>
        </w:rPr>
      </w:pPr>
      <w:r>
        <w:rPr>
          <w:rFonts w:hint="eastAsia"/>
          <w:color w:val="auto"/>
          <w:sz w:val="24"/>
          <w:szCs w:val="24"/>
        </w:rPr>
        <w:t>3</w:t>
      </w:r>
      <w:r>
        <w:rPr>
          <w:rFonts w:hint="eastAsia"/>
          <w:color w:val="auto"/>
          <w:spacing w:val="-39"/>
          <w:sz w:val="24"/>
          <w:szCs w:val="24"/>
        </w:rPr>
        <w:t>、</w:t>
      </w:r>
      <w:r>
        <w:rPr>
          <w:rFonts w:hint="eastAsia"/>
          <w:color w:val="auto"/>
          <w:sz w:val="24"/>
          <w:szCs w:val="24"/>
        </w:rPr>
        <w:t>谈判响应供应商单价报价中漏报</w:t>
      </w:r>
      <w:r>
        <w:rPr>
          <w:rFonts w:hint="eastAsia"/>
          <w:color w:val="auto"/>
          <w:spacing w:val="-39"/>
          <w:sz w:val="24"/>
          <w:szCs w:val="24"/>
        </w:rPr>
        <w:t>、</w:t>
      </w:r>
      <w:r>
        <w:rPr>
          <w:rFonts w:hint="eastAsia"/>
          <w:color w:val="auto"/>
          <w:sz w:val="24"/>
          <w:szCs w:val="24"/>
        </w:rPr>
        <w:t>少报的费用</w:t>
      </w:r>
      <w:r>
        <w:rPr>
          <w:rFonts w:hint="eastAsia"/>
          <w:color w:val="auto"/>
          <w:spacing w:val="-39"/>
          <w:sz w:val="24"/>
          <w:szCs w:val="24"/>
        </w:rPr>
        <w:t>，</w:t>
      </w:r>
      <w:r>
        <w:rPr>
          <w:rFonts w:hint="eastAsia"/>
          <w:color w:val="auto"/>
          <w:sz w:val="24"/>
          <w:szCs w:val="24"/>
        </w:rPr>
        <w:t>视为此项费用已隐含在谈判响应报 价中，成交后不得再向采购人收取任何费用。</w:t>
      </w:r>
    </w:p>
    <w:p>
      <w:pPr>
        <w:pStyle w:val="5"/>
        <w:kinsoku w:val="0"/>
        <w:overflowPunct w:val="0"/>
        <w:spacing w:before="38" w:line="355" w:lineRule="auto"/>
        <w:ind w:right="222" w:firstLine="480"/>
        <w:jc w:val="both"/>
        <w:rPr>
          <w:rFonts w:hint="eastAsia"/>
          <w:color w:val="auto"/>
          <w:sz w:val="24"/>
          <w:szCs w:val="24"/>
        </w:rPr>
      </w:pPr>
      <w:r>
        <w:rPr>
          <w:rFonts w:hint="eastAsia"/>
          <w:color w:val="auto"/>
          <w:sz w:val="24"/>
          <w:szCs w:val="24"/>
        </w:rPr>
        <w:t>4</w:t>
      </w:r>
      <w:r>
        <w:rPr>
          <w:rFonts w:hint="eastAsia"/>
          <w:color w:val="auto"/>
          <w:spacing w:val="-25"/>
          <w:sz w:val="24"/>
          <w:szCs w:val="24"/>
        </w:rPr>
        <w:t>、</w:t>
      </w:r>
      <w:r>
        <w:rPr>
          <w:rFonts w:hint="eastAsia"/>
          <w:color w:val="auto"/>
          <w:sz w:val="24"/>
          <w:szCs w:val="24"/>
        </w:rPr>
        <w:t>本谈判文件</w:t>
      </w:r>
      <w:r>
        <w:rPr>
          <w:rFonts w:hint="eastAsia"/>
          <w:color w:val="auto"/>
          <w:spacing w:val="-24"/>
          <w:sz w:val="24"/>
          <w:szCs w:val="24"/>
        </w:rPr>
        <w:t>、</w:t>
      </w:r>
      <w:r>
        <w:rPr>
          <w:rFonts w:hint="eastAsia"/>
          <w:color w:val="auto"/>
          <w:sz w:val="24"/>
          <w:szCs w:val="24"/>
        </w:rPr>
        <w:t>谈</w:t>
      </w:r>
      <w:r>
        <w:rPr>
          <w:rFonts w:hint="eastAsia"/>
          <w:color w:val="auto"/>
          <w:spacing w:val="2"/>
          <w:sz w:val="24"/>
          <w:szCs w:val="24"/>
        </w:rPr>
        <w:t>判</w:t>
      </w:r>
      <w:r>
        <w:rPr>
          <w:rFonts w:hint="eastAsia"/>
          <w:color w:val="auto"/>
          <w:sz w:val="24"/>
          <w:szCs w:val="24"/>
        </w:rPr>
        <w:t>响应文件</w:t>
      </w:r>
      <w:r>
        <w:rPr>
          <w:rFonts w:hint="eastAsia"/>
          <w:color w:val="auto"/>
          <w:spacing w:val="-24"/>
          <w:sz w:val="24"/>
          <w:szCs w:val="24"/>
        </w:rPr>
        <w:t>、</w:t>
      </w:r>
      <w:r>
        <w:rPr>
          <w:rFonts w:hint="eastAsia"/>
          <w:color w:val="auto"/>
          <w:sz w:val="24"/>
          <w:szCs w:val="24"/>
        </w:rPr>
        <w:t>合同</w:t>
      </w:r>
      <w:r>
        <w:rPr>
          <w:rFonts w:hint="eastAsia"/>
          <w:color w:val="auto"/>
          <w:spacing w:val="-24"/>
          <w:sz w:val="24"/>
          <w:szCs w:val="24"/>
        </w:rPr>
        <w:t>、</w:t>
      </w:r>
      <w:r>
        <w:rPr>
          <w:rFonts w:hint="eastAsia"/>
          <w:color w:val="auto"/>
          <w:sz w:val="24"/>
          <w:szCs w:val="24"/>
        </w:rPr>
        <w:t>货</w:t>
      </w:r>
      <w:r>
        <w:rPr>
          <w:rFonts w:hint="eastAsia"/>
          <w:color w:val="auto"/>
          <w:spacing w:val="2"/>
          <w:sz w:val="24"/>
          <w:szCs w:val="24"/>
        </w:rPr>
        <w:t>物</w:t>
      </w:r>
      <w:r>
        <w:rPr>
          <w:rFonts w:hint="eastAsia"/>
          <w:color w:val="auto"/>
          <w:sz w:val="24"/>
          <w:szCs w:val="24"/>
        </w:rPr>
        <w:t>技术标准说明及国家有关的质量规范</w:t>
      </w:r>
      <w:r>
        <w:rPr>
          <w:rFonts w:hint="eastAsia"/>
          <w:color w:val="auto"/>
          <w:spacing w:val="-24"/>
          <w:sz w:val="24"/>
          <w:szCs w:val="24"/>
        </w:rPr>
        <w:t>、</w:t>
      </w:r>
      <w:r>
        <w:rPr>
          <w:rFonts w:hint="eastAsia"/>
          <w:color w:val="auto"/>
          <w:sz w:val="24"/>
          <w:szCs w:val="24"/>
        </w:rPr>
        <w:t>标 准规定，均为本采购项目的验收依据。</w:t>
      </w:r>
    </w:p>
    <w:p>
      <w:pPr>
        <w:pStyle w:val="5"/>
        <w:kinsoku w:val="0"/>
        <w:overflowPunct w:val="0"/>
        <w:spacing w:before="38" w:line="356" w:lineRule="auto"/>
        <w:ind w:firstLine="480"/>
        <w:rPr>
          <w:rFonts w:hint="eastAsia"/>
          <w:color w:val="auto"/>
          <w:sz w:val="24"/>
          <w:szCs w:val="24"/>
        </w:rPr>
      </w:pPr>
      <w:r>
        <w:rPr>
          <w:rFonts w:hint="eastAsia"/>
          <w:color w:val="auto"/>
          <w:sz w:val="24"/>
          <w:szCs w:val="24"/>
        </w:rPr>
        <w:t>5</w:t>
      </w:r>
      <w:r>
        <w:rPr>
          <w:rFonts w:hint="eastAsia"/>
          <w:color w:val="auto"/>
          <w:spacing w:val="-118"/>
          <w:sz w:val="24"/>
          <w:szCs w:val="24"/>
        </w:rPr>
        <w:t>、</w:t>
      </w:r>
      <w:r>
        <w:rPr>
          <w:rFonts w:hint="eastAsia"/>
          <w:color w:val="auto"/>
          <w:sz w:val="24"/>
          <w:szCs w:val="24"/>
        </w:rPr>
        <w:t>本次项目交付验收使用时必须由采购人</w:t>
      </w:r>
      <w:r>
        <w:rPr>
          <w:rFonts w:hint="eastAsia"/>
          <w:color w:val="auto"/>
          <w:spacing w:val="-118"/>
          <w:sz w:val="24"/>
          <w:szCs w:val="24"/>
        </w:rPr>
        <w:t>、</w:t>
      </w:r>
      <w:r>
        <w:rPr>
          <w:rFonts w:hint="eastAsia"/>
          <w:color w:val="auto"/>
          <w:sz w:val="24"/>
          <w:szCs w:val="24"/>
        </w:rPr>
        <w:t>监理单位和验收部门或单位按</w:t>
      </w:r>
      <w:r>
        <w:rPr>
          <w:rFonts w:hint="eastAsia"/>
          <w:color w:val="auto"/>
          <w:spacing w:val="1"/>
          <w:sz w:val="24"/>
          <w:szCs w:val="24"/>
        </w:rPr>
        <w:t>本</w:t>
      </w:r>
      <w:r>
        <w:rPr>
          <w:rFonts w:hint="eastAsia"/>
          <w:color w:val="auto"/>
          <w:sz w:val="24"/>
          <w:szCs w:val="24"/>
        </w:rPr>
        <w:t>谈判文件、 谈判响应文件、设计效果图及所签订的合同要求共同验收。如果验收有质量问题供应商必</w:t>
      </w:r>
      <w:r>
        <w:rPr>
          <w:rFonts w:hint="eastAsia"/>
          <w:color w:val="auto"/>
          <w:spacing w:val="25"/>
          <w:sz w:val="24"/>
          <w:szCs w:val="24"/>
        </w:rPr>
        <w:t xml:space="preserve"> </w:t>
      </w:r>
      <w:r>
        <w:rPr>
          <w:rFonts w:hint="eastAsia"/>
          <w:color w:val="auto"/>
          <w:sz w:val="24"/>
          <w:szCs w:val="24"/>
        </w:rPr>
        <w:t>须无条件整改，结算时间顺延。</w:t>
      </w:r>
    </w:p>
    <w:p>
      <w:pPr>
        <w:pStyle w:val="5"/>
        <w:kinsoku w:val="0"/>
        <w:overflowPunct w:val="0"/>
        <w:spacing w:before="35" w:line="357" w:lineRule="auto"/>
        <w:ind w:right="224" w:firstLine="420"/>
        <w:jc w:val="both"/>
        <w:rPr>
          <w:rFonts w:hint="eastAsia"/>
          <w:color w:val="auto"/>
          <w:sz w:val="24"/>
          <w:szCs w:val="24"/>
        </w:rPr>
      </w:pPr>
      <w:r>
        <w:rPr>
          <w:rFonts w:hint="eastAsia"/>
          <w:color w:val="auto"/>
          <w:sz w:val="24"/>
          <w:szCs w:val="24"/>
        </w:rPr>
        <w:t>6</w:t>
      </w:r>
      <w:r>
        <w:rPr>
          <w:rFonts w:hint="eastAsia"/>
          <w:color w:val="auto"/>
          <w:spacing w:val="-29"/>
          <w:sz w:val="24"/>
          <w:szCs w:val="24"/>
        </w:rPr>
        <w:t>、</w:t>
      </w:r>
      <w:r>
        <w:rPr>
          <w:rFonts w:hint="eastAsia"/>
          <w:color w:val="auto"/>
          <w:sz w:val="24"/>
          <w:szCs w:val="24"/>
        </w:rPr>
        <w:t>成交供应商</w:t>
      </w:r>
      <w:r>
        <w:rPr>
          <w:rFonts w:hint="eastAsia"/>
          <w:color w:val="auto"/>
          <w:spacing w:val="-1"/>
          <w:sz w:val="24"/>
          <w:szCs w:val="24"/>
        </w:rPr>
        <w:t>在</w:t>
      </w:r>
      <w:r>
        <w:rPr>
          <w:rFonts w:hint="eastAsia"/>
          <w:color w:val="auto"/>
          <w:sz w:val="24"/>
          <w:szCs w:val="24"/>
        </w:rPr>
        <w:t>项目履约过程中若有出现安全事故</w:t>
      </w:r>
      <w:r>
        <w:rPr>
          <w:rFonts w:hint="eastAsia"/>
          <w:color w:val="auto"/>
          <w:spacing w:val="-29"/>
          <w:sz w:val="24"/>
          <w:szCs w:val="24"/>
        </w:rPr>
        <w:t>，</w:t>
      </w:r>
      <w:r>
        <w:rPr>
          <w:rFonts w:hint="eastAsia"/>
          <w:color w:val="auto"/>
          <w:sz w:val="24"/>
          <w:szCs w:val="24"/>
        </w:rPr>
        <w:t>其责任及相应的赔偿均由成交供 应商自行承担，采购人不承担所有责任及义务。</w:t>
      </w:r>
    </w:p>
    <w:p>
      <w:pPr>
        <w:pStyle w:val="5"/>
        <w:kinsoku w:val="0"/>
        <w:overflowPunct w:val="0"/>
        <w:spacing w:before="34" w:line="357" w:lineRule="auto"/>
        <w:ind w:left="617" w:hanging="480"/>
        <w:outlineLvl w:val="1"/>
        <w:rPr>
          <w:rFonts w:hint="eastAsia"/>
          <w:b/>
          <w:color w:val="auto"/>
          <w:spacing w:val="26"/>
          <w:w w:val="99"/>
          <w:sz w:val="24"/>
          <w:szCs w:val="24"/>
        </w:rPr>
      </w:pPr>
      <w:bookmarkStart w:id="7" w:name="_Toc18505"/>
      <w:r>
        <w:rPr>
          <w:rFonts w:hint="eastAsia"/>
          <w:b/>
          <w:color w:val="auto"/>
          <w:sz w:val="24"/>
          <w:szCs w:val="24"/>
          <w:lang w:eastAsia="zh-CN"/>
        </w:rPr>
        <w:t>七</w:t>
      </w:r>
      <w:r>
        <w:rPr>
          <w:rFonts w:hint="eastAsia"/>
          <w:b/>
          <w:color w:val="auto"/>
          <w:sz w:val="24"/>
          <w:szCs w:val="24"/>
        </w:rPr>
        <w:t>、售后服务要求</w:t>
      </w:r>
      <w:bookmarkEnd w:id="7"/>
      <w:r>
        <w:rPr>
          <w:rFonts w:hint="eastAsia"/>
          <w:b/>
          <w:color w:val="auto"/>
          <w:spacing w:val="26"/>
          <w:w w:val="99"/>
          <w:sz w:val="24"/>
          <w:szCs w:val="24"/>
        </w:rPr>
        <w:t xml:space="preserve"> </w:t>
      </w:r>
    </w:p>
    <w:p>
      <w:pPr>
        <w:pStyle w:val="5"/>
        <w:kinsoku w:val="0"/>
        <w:overflowPunct w:val="0"/>
        <w:spacing w:before="34" w:line="357" w:lineRule="auto"/>
        <w:ind w:left="602" w:leftChars="256" w:hanging="64" w:hangingChars="27"/>
        <w:outlineLvl w:val="9"/>
        <w:rPr>
          <w:rFonts w:hint="eastAsia"/>
          <w:color w:val="auto"/>
          <w:sz w:val="24"/>
          <w:szCs w:val="24"/>
        </w:rPr>
      </w:pPr>
      <w:r>
        <w:rPr>
          <w:rFonts w:hint="eastAsia"/>
          <w:color w:val="auto"/>
          <w:sz w:val="24"/>
          <w:szCs w:val="24"/>
        </w:rPr>
        <w:t>谈判响应供应商应按照本采购项目特点提供长期良好的售后服务，并在谈判响应文件</w:t>
      </w:r>
    </w:p>
    <w:p>
      <w:pPr>
        <w:pStyle w:val="5"/>
        <w:kinsoku w:val="0"/>
        <w:overflowPunct w:val="0"/>
        <w:spacing w:before="36" w:line="356" w:lineRule="auto"/>
        <w:ind w:right="3362"/>
        <w:rPr>
          <w:rFonts w:hint="eastAsia" w:eastAsia="宋体"/>
          <w:color w:val="auto"/>
          <w:sz w:val="24"/>
          <w:szCs w:val="24"/>
          <w:lang w:eastAsia="zh-CN"/>
        </w:rPr>
        <w:sectPr>
          <w:pgSz w:w="11910" w:h="16850"/>
          <w:pgMar w:top="1540" w:right="1040" w:bottom="1260" w:left="1140" w:header="852" w:footer="1063" w:gutter="0"/>
          <w:lnNumType w:countBy="0" w:distance="360"/>
          <w:cols w:space="720" w:num="1"/>
        </w:sectPr>
      </w:pPr>
      <w:r>
        <w:rPr>
          <w:rFonts w:hint="eastAsia"/>
          <w:color w:val="auto"/>
          <w:sz w:val="24"/>
          <w:szCs w:val="24"/>
        </w:rPr>
        <w:t>中提供详细具体的售后服务承诺条款及保证</w:t>
      </w:r>
      <w:r>
        <w:rPr>
          <w:rFonts w:hint="eastAsia"/>
          <w:color w:val="auto"/>
          <w:sz w:val="24"/>
          <w:szCs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7B99"/>
    <w:multiLevelType w:val="singleLevel"/>
    <w:tmpl w:val="AB317B99"/>
    <w:lvl w:ilvl="0" w:tentative="0">
      <w:start w:val="2"/>
      <w:numFmt w:val="decimal"/>
      <w:suff w:val="nothing"/>
      <w:lvlText w:val="（%1）"/>
      <w:lvlJc w:val="left"/>
    </w:lvl>
  </w:abstractNum>
  <w:abstractNum w:abstractNumId="1">
    <w:nsid w:val="5790896C"/>
    <w:multiLevelType w:val="singleLevel"/>
    <w:tmpl w:val="5790896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YmNmMmU2ZGY2ODZiNTM1NGJmODM0ZGY5Y2EzOTQifQ=="/>
  </w:docVars>
  <w:rsids>
    <w:rsidRoot w:val="3F626A57"/>
    <w:rsid w:val="1844234D"/>
    <w:rsid w:val="37E30454"/>
    <w:rsid w:val="3F626A57"/>
    <w:rsid w:val="52160D27"/>
    <w:rsid w:val="6295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qFormat/>
    <w:uiPriority w:val="9"/>
    <w:pPr>
      <w:keepNext/>
      <w:keepLines/>
      <w:spacing w:beforeLines="100" w:afterLines="100"/>
      <w:jc w:val="center"/>
      <w:outlineLvl w:val="1"/>
    </w:pPr>
    <w:rPr>
      <w:rFonts w:ascii="Arial" w:hAnsi="Arial" w:eastAsia="黑体"/>
      <w:b/>
      <w:bCs/>
      <w:sz w:val="30"/>
      <w:szCs w:val="32"/>
    </w:rPr>
  </w:style>
  <w:style w:type="paragraph" w:styleId="4">
    <w:name w:val="heading 4"/>
    <w:basedOn w:val="1"/>
    <w:next w:val="1"/>
    <w:qFormat/>
    <w:uiPriority w:val="0"/>
    <w:pPr>
      <w:keepNext/>
      <w:keepLines/>
      <w:spacing w:before="280" w:after="290" w:line="376" w:lineRule="auto"/>
      <w:outlineLvl w:val="3"/>
    </w:pPr>
    <w:rPr>
      <w:rFonts w:ascii="Arial" w:hAnsi="Arial"/>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color w:val="FF0000"/>
    </w:rPr>
  </w:style>
  <w:style w:type="paragraph" w:customStyle="1" w:styleId="8">
    <w:name w:val="Table Paragraph"/>
    <w:basedOn w:val="1"/>
    <w:unhideWhenUsed/>
    <w:qFormat/>
    <w:uiPriority w:val="1"/>
    <w:rPr>
      <w:rFonts w:hint="eastAs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2545</Words>
  <Characters>2659</Characters>
  <Lines>0</Lines>
  <Paragraphs>0</Paragraphs>
  <TotalTime>3</TotalTime>
  <ScaleCrop>false</ScaleCrop>
  <LinksUpToDate>false</LinksUpToDate>
  <CharactersWithSpaces>2889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2022-01-18T06:40:00Z</dcterms:created>
  <dc:creator>范范范文强</dc:creator>
  <cp:lastModifiedBy>范范范文强</cp:lastModifiedBy>
  <dcterms:modified xsi:type="dcterms:W3CDTF">2023-04-14T09:14:44Z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A325C8BF363548ECB9447FAB72EB8CD3_13</vt:lpwstr>
  </property>
</Properties>
</file>