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0"/>
          <w:szCs w:val="56"/>
        </w:rPr>
      </w:pPr>
      <w:bookmarkStart w:id="0" w:name="_Hlk128158083"/>
      <w:bookmarkEnd w:id="0"/>
      <w:r>
        <w:rPr>
          <w:rFonts w:hint="eastAsia" w:ascii="黑体" w:hAnsi="黑体" w:eastAsia="黑体"/>
          <w:sz w:val="40"/>
          <w:szCs w:val="56"/>
        </w:rPr>
        <w:t>厦门市海沧医院</w:t>
      </w:r>
      <w:r>
        <w:rPr>
          <w:rFonts w:hint="eastAsia" w:ascii="黑体" w:hAnsi="黑体" w:eastAsia="黑体"/>
          <w:sz w:val="40"/>
          <w:szCs w:val="56"/>
          <w:lang w:eastAsia="zh-CN"/>
        </w:rPr>
        <w:t>网络安全建设</w:t>
      </w:r>
      <w:r>
        <w:rPr>
          <w:rFonts w:hint="eastAsia" w:ascii="黑体" w:hAnsi="黑体" w:eastAsia="黑体"/>
          <w:sz w:val="40"/>
          <w:szCs w:val="56"/>
          <w:lang w:val="en-US" w:eastAsia="zh-CN"/>
        </w:rPr>
        <w:t>2023年项目</w:t>
      </w:r>
    </w:p>
    <w:p>
      <w:pPr>
        <w:pStyle w:val="2"/>
        <w:ind w:firstLine="2860" w:firstLineChars="715"/>
        <w:rPr>
          <w:rFonts w:hint="eastAsia" w:eastAsia="黑体"/>
          <w:lang w:eastAsia="zh-CN"/>
        </w:rPr>
      </w:pPr>
      <w:r>
        <w:rPr>
          <w:rFonts w:hint="eastAsia" w:ascii="黑体" w:hAnsi="黑体" w:eastAsia="黑体"/>
          <w:sz w:val="40"/>
          <w:szCs w:val="56"/>
          <w:lang w:eastAsia="zh-CN"/>
        </w:rPr>
        <w:t>（防火墙、网闸）</w:t>
      </w:r>
    </w:p>
    <w:p>
      <w:pPr>
        <w:pStyle w:val="4"/>
        <w:numPr>
          <w:ilvl w:val="1"/>
          <w:numId w:val="0"/>
        </w:numPr>
        <w:ind w:left="283"/>
        <w:rPr>
          <w:rFonts w:hint="eastAsia" w:ascii="仿宋_GB2312" w:eastAsia="仿宋_GB2312"/>
          <w:b/>
          <w:bCs/>
          <w:szCs w:val="32"/>
          <w:lang w:val="en-US" w:eastAsia="zh-CN" w:bidi="ar"/>
        </w:rPr>
      </w:pPr>
      <w:r>
        <w:rPr>
          <w:rFonts w:hint="eastAsia" w:ascii="仿宋_GB2312" w:eastAsia="仿宋_GB2312"/>
          <w:b/>
          <w:bCs/>
          <w:szCs w:val="32"/>
          <w:lang w:val="en-US" w:eastAsia="zh-CN" w:bidi="ar"/>
        </w:rPr>
        <w:t>一、边界防火墙（急需）</w:t>
      </w:r>
    </w:p>
    <w:p>
      <w:pPr>
        <w:pStyle w:val="4"/>
        <w:numPr>
          <w:ilvl w:val="1"/>
          <w:numId w:val="0"/>
        </w:numPr>
        <w:ind w:left="283"/>
        <w:rPr>
          <w:rFonts w:hint="eastAsia" w:ascii="仿宋_GB2312" w:eastAsia="仿宋_GB2312"/>
          <w:b/>
          <w:bCs/>
          <w:szCs w:val="32"/>
          <w:lang w:val="en-US" w:eastAsia="zh-CN" w:bidi="ar"/>
        </w:rPr>
      </w:pPr>
      <w:r>
        <w:rPr>
          <w:rFonts w:hint="eastAsia" w:ascii="仿宋_GB2312" w:eastAsia="仿宋_GB2312"/>
          <w:b/>
          <w:bCs/>
          <w:szCs w:val="32"/>
          <w:lang w:val="en-US" w:eastAsia="zh-CN" w:bidi="ar"/>
        </w:rPr>
        <w:t>1.1现状分析</w:t>
      </w:r>
    </w:p>
    <w:p>
      <w:pPr>
        <w:spacing w:line="360" w:lineRule="auto"/>
        <w:ind w:firstLine="640" w:firstLineChars="200"/>
        <w:rPr>
          <w:rFonts w:hint="eastAsia" w:ascii="仿宋_GB2312" w:hAnsi="Times New Roman" w:eastAsia="仿宋_GB2312"/>
          <w:sz w:val="32"/>
          <w:szCs w:val="32"/>
          <w:lang w:bidi="ar"/>
        </w:rPr>
      </w:pPr>
      <w:r>
        <w:rPr>
          <w:rFonts w:hint="eastAsia" w:ascii="仿宋_GB2312" w:hAnsi="Times New Roman" w:eastAsia="仿宋_GB2312"/>
          <w:sz w:val="32"/>
          <w:szCs w:val="32"/>
          <w:lang w:eastAsia="zh-CN" w:bidi="ar"/>
        </w:rPr>
        <w:t>我</w:t>
      </w:r>
      <w:r>
        <w:rPr>
          <w:rFonts w:hint="eastAsia" w:ascii="仿宋_GB2312" w:hAnsi="Times New Roman" w:eastAsia="仿宋_GB2312"/>
          <w:sz w:val="32"/>
          <w:szCs w:val="32"/>
          <w:lang w:bidi="ar"/>
        </w:rPr>
        <w:t>院目前</w:t>
      </w:r>
      <w:r>
        <w:rPr>
          <w:rFonts w:hint="eastAsia" w:ascii="仿宋_GB2312" w:hAnsi="Times New Roman" w:eastAsia="仿宋_GB2312"/>
          <w:sz w:val="32"/>
          <w:szCs w:val="32"/>
          <w:lang w:eastAsia="zh-CN" w:bidi="ar"/>
        </w:rPr>
        <w:t>通过</w:t>
      </w:r>
      <w:r>
        <w:rPr>
          <w:rFonts w:hint="eastAsia" w:ascii="仿宋_GB2312" w:hAnsi="Times New Roman" w:eastAsia="仿宋_GB2312"/>
          <w:sz w:val="32"/>
          <w:szCs w:val="32"/>
          <w:lang w:bidi="ar"/>
        </w:rPr>
        <w:t>两条</w:t>
      </w:r>
      <w:r>
        <w:rPr>
          <w:rFonts w:hint="eastAsia" w:ascii="仿宋_GB2312" w:hAnsi="Times New Roman" w:eastAsia="仿宋_GB2312"/>
          <w:sz w:val="32"/>
          <w:szCs w:val="32"/>
          <w:lang w:eastAsia="zh-CN" w:bidi="ar"/>
        </w:rPr>
        <w:t>不同运营商</w:t>
      </w:r>
      <w:r>
        <w:rPr>
          <w:rFonts w:hint="eastAsia" w:ascii="仿宋_GB2312" w:hAnsi="Times New Roman" w:eastAsia="仿宋_GB2312"/>
          <w:sz w:val="32"/>
          <w:szCs w:val="32"/>
          <w:lang w:bidi="ar"/>
        </w:rPr>
        <w:t>链路</w:t>
      </w:r>
      <w:r>
        <w:rPr>
          <w:rFonts w:hint="eastAsia" w:ascii="仿宋_GB2312" w:hAnsi="Times New Roman" w:eastAsia="仿宋_GB2312"/>
          <w:sz w:val="32"/>
          <w:szCs w:val="32"/>
          <w:lang w:eastAsia="zh-CN" w:bidi="ar"/>
        </w:rPr>
        <w:t>来</w:t>
      </w:r>
      <w:r>
        <w:rPr>
          <w:rFonts w:hint="eastAsia" w:ascii="仿宋_GB2312" w:hAnsi="Times New Roman" w:eastAsia="仿宋_GB2312"/>
          <w:sz w:val="32"/>
          <w:szCs w:val="32"/>
          <w:lang w:bidi="ar"/>
        </w:rPr>
        <w:t>连接</w:t>
      </w:r>
      <w:r>
        <w:rPr>
          <w:rFonts w:hint="eastAsia" w:ascii="仿宋_GB2312" w:hAnsi="Times New Roman" w:eastAsia="仿宋_GB2312"/>
          <w:b/>
          <w:bCs/>
          <w:sz w:val="32"/>
          <w:szCs w:val="32"/>
          <w:lang w:bidi="ar"/>
        </w:rPr>
        <w:t>医院内网和医疗云</w:t>
      </w:r>
      <w:r>
        <w:rPr>
          <w:rFonts w:hint="eastAsia" w:ascii="仿宋_GB2312" w:hAnsi="Times New Roman" w:eastAsia="仿宋_GB2312"/>
          <w:sz w:val="32"/>
          <w:szCs w:val="32"/>
          <w:lang w:bidi="ar"/>
        </w:rPr>
        <w:t>，通过不同的防火墙实现不同的链路选择</w:t>
      </w:r>
      <w:r>
        <w:rPr>
          <w:rFonts w:hint="eastAsia" w:ascii="仿宋_GB2312" w:hAnsi="Times New Roman" w:eastAsia="仿宋_GB2312"/>
          <w:sz w:val="32"/>
          <w:szCs w:val="32"/>
          <w:lang w:eastAsia="zh-CN" w:bidi="ar"/>
        </w:rPr>
        <w:t>与网络安全保障</w:t>
      </w:r>
      <w:r>
        <w:rPr>
          <w:rFonts w:hint="eastAsia" w:ascii="仿宋_GB2312" w:hAnsi="Times New Roman" w:eastAsia="仿宋_GB2312"/>
          <w:sz w:val="32"/>
          <w:szCs w:val="32"/>
          <w:lang w:bidi="ar"/>
        </w:rPr>
        <w:t>。</w:t>
      </w:r>
    </w:p>
    <w:p>
      <w:pPr>
        <w:spacing w:line="360" w:lineRule="auto"/>
        <w:ind w:firstLine="643" w:firstLineChars="200"/>
        <w:rPr>
          <w:rFonts w:hint="eastAsia" w:ascii="仿宋_GB2312" w:hAnsi="Times New Roman" w:eastAsia="仿宋_GB2312"/>
          <w:b/>
          <w:bCs/>
          <w:sz w:val="32"/>
          <w:szCs w:val="32"/>
          <w:lang w:eastAsia="zh-CN" w:bidi="ar"/>
        </w:rPr>
      </w:pPr>
      <w:r>
        <w:rPr>
          <w:rFonts w:hint="eastAsia" w:ascii="仿宋_GB2312" w:hAnsi="Times New Roman" w:eastAsia="仿宋_GB2312"/>
          <w:b/>
          <w:bCs/>
          <w:sz w:val="32"/>
          <w:szCs w:val="32"/>
          <w:lang w:eastAsia="zh-CN" w:bidi="ar"/>
        </w:rPr>
        <w:t>现状：对于不同运营商，存在防火墙的单点故障隐患（</w:t>
      </w:r>
      <w:r>
        <w:rPr>
          <w:rFonts w:hint="eastAsia" w:ascii="仿宋_GB2312" w:hAnsi="Times New Roman" w:eastAsia="仿宋_GB2312"/>
          <w:b/>
          <w:bCs/>
          <w:sz w:val="32"/>
          <w:szCs w:val="32"/>
          <w:lang w:val="en-US" w:eastAsia="zh-CN" w:bidi="ar"/>
        </w:rPr>
        <w:t>2016年随新大楼1号楼投入，至今已有8年</w:t>
      </w:r>
      <w:r>
        <w:rPr>
          <w:rFonts w:hint="eastAsia" w:ascii="仿宋_GB2312" w:hAnsi="Times New Roman" w:eastAsia="仿宋_GB2312"/>
          <w:b/>
          <w:bCs/>
          <w:sz w:val="32"/>
          <w:szCs w:val="32"/>
          <w:lang w:eastAsia="zh-CN" w:bidi="ar"/>
        </w:rPr>
        <w:t>），故需增加防火墙备机做双机热备。</w:t>
      </w:r>
    </w:p>
    <w:p>
      <w:pPr>
        <w:ind w:firstLine="420" w:firstLineChars="200"/>
        <w:jc w:val="center"/>
      </w:pPr>
      <w:r>
        <w:drawing>
          <wp:inline distT="0" distB="0" distL="114300" distR="114300">
            <wp:extent cx="3948430" cy="4100830"/>
            <wp:effectExtent l="0" t="0" r="444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948430" cy="4100830"/>
                    </a:xfrm>
                    <a:prstGeom prst="rect">
                      <a:avLst/>
                    </a:prstGeom>
                    <a:noFill/>
                    <a:ln>
                      <a:noFill/>
                    </a:ln>
                  </pic:spPr>
                </pic:pic>
              </a:graphicData>
            </a:graphic>
          </wp:inline>
        </w:drawing>
      </w:r>
    </w:p>
    <w:p>
      <w:pPr>
        <w:pStyle w:val="4"/>
        <w:numPr>
          <w:ilvl w:val="1"/>
          <w:numId w:val="0"/>
        </w:numPr>
        <w:ind w:left="283"/>
        <w:rPr>
          <w:rFonts w:ascii="仿宋_GB2312" w:eastAsia="仿宋_GB2312"/>
          <w:b/>
          <w:bCs/>
          <w:szCs w:val="32"/>
          <w:lang w:bidi="ar"/>
        </w:rPr>
      </w:pPr>
      <w:r>
        <w:rPr>
          <w:rFonts w:hint="eastAsia" w:ascii="仿宋_GB2312" w:eastAsia="仿宋_GB2312"/>
          <w:b/>
          <w:bCs/>
          <w:szCs w:val="32"/>
          <w:lang w:bidi="ar"/>
        </w:rPr>
        <w:t>1.</w:t>
      </w:r>
      <w:r>
        <w:rPr>
          <w:rFonts w:hint="eastAsia" w:ascii="仿宋_GB2312" w:eastAsia="仿宋_GB2312"/>
          <w:b/>
          <w:bCs/>
          <w:szCs w:val="32"/>
          <w:lang w:val="en-US" w:eastAsia="zh-CN" w:bidi="ar"/>
        </w:rPr>
        <w:t>2</w:t>
      </w:r>
      <w:r>
        <w:rPr>
          <w:rFonts w:hint="eastAsia" w:ascii="仿宋_GB2312" w:eastAsia="仿宋_GB2312"/>
          <w:b/>
          <w:bCs/>
          <w:szCs w:val="32"/>
          <w:lang w:bidi="ar"/>
        </w:rPr>
        <w:t>需求分析</w:t>
      </w:r>
    </w:p>
    <w:p>
      <w:pPr>
        <w:spacing w:line="360" w:lineRule="auto"/>
        <w:ind w:firstLine="640" w:firstLineChars="200"/>
        <w:rPr>
          <w:rFonts w:ascii="仿宋_GB2312" w:hAnsi="Times New Roman" w:eastAsia="仿宋_GB2312"/>
          <w:b w:val="0"/>
          <w:bCs w:val="0"/>
          <w:sz w:val="32"/>
          <w:szCs w:val="32"/>
          <w:lang w:bidi="ar"/>
        </w:rPr>
      </w:pPr>
      <w:r>
        <w:rPr>
          <w:rFonts w:hint="eastAsia" w:ascii="仿宋_GB2312" w:hAnsi="Times New Roman" w:eastAsia="仿宋_GB2312"/>
          <w:b w:val="0"/>
          <w:bCs w:val="0"/>
          <w:sz w:val="32"/>
          <w:szCs w:val="32"/>
          <w:lang w:bidi="ar"/>
        </w:rPr>
        <w:t>（1）医院目前采用单防火墙接单链路的方式部署，仍存在单机故障，一旦该防火墙出现故障，会直接影响整网业务。；</w:t>
      </w:r>
    </w:p>
    <w:p>
      <w:pPr>
        <w:spacing w:line="360" w:lineRule="auto"/>
        <w:ind w:firstLine="640" w:firstLineChars="200"/>
        <w:rPr>
          <w:rFonts w:ascii="仿宋_GB2312" w:hAnsi="Times New Roman" w:eastAsia="仿宋_GB2312"/>
          <w:b w:val="0"/>
          <w:bCs w:val="0"/>
          <w:sz w:val="32"/>
          <w:szCs w:val="32"/>
          <w:lang w:bidi="ar"/>
        </w:rPr>
      </w:pPr>
      <w:r>
        <w:rPr>
          <w:rFonts w:hint="eastAsia" w:ascii="仿宋_GB2312" w:hAnsi="Times New Roman" w:eastAsia="仿宋_GB2312"/>
          <w:b w:val="0"/>
          <w:bCs w:val="0"/>
          <w:sz w:val="32"/>
          <w:szCs w:val="32"/>
          <w:lang w:bidi="ar"/>
        </w:rPr>
        <w:t>（2）设备型号较老旧，单</w:t>
      </w:r>
      <w:r>
        <w:rPr>
          <w:rFonts w:hint="eastAsia" w:ascii="仿宋_GB2312" w:hAnsi="Times New Roman" w:eastAsia="仿宋_GB2312"/>
          <w:b w:val="0"/>
          <w:bCs w:val="0"/>
          <w:sz w:val="32"/>
          <w:szCs w:val="32"/>
          <w:lang w:eastAsia="zh-CN" w:bidi="ar"/>
        </w:rPr>
        <w:t>一</w:t>
      </w:r>
      <w:r>
        <w:rPr>
          <w:rFonts w:hint="eastAsia" w:ascii="仿宋_GB2312" w:hAnsi="Times New Roman" w:eastAsia="仿宋_GB2312"/>
          <w:b w:val="0"/>
          <w:bCs w:val="0"/>
          <w:sz w:val="32"/>
          <w:szCs w:val="32"/>
          <w:lang w:bidi="ar"/>
        </w:rPr>
        <w:t>防火墙的性能无法承担医院业务流量增大导致的带宽压力；</w:t>
      </w:r>
    </w:p>
    <w:p>
      <w:pPr>
        <w:spacing w:line="360" w:lineRule="auto"/>
        <w:ind w:firstLine="640" w:firstLineChars="200"/>
        <w:rPr>
          <w:rFonts w:hint="eastAsia" w:ascii="仿宋_GB2312" w:hAnsi="Times New Roman" w:eastAsia="仿宋_GB2312"/>
          <w:b w:val="0"/>
          <w:bCs w:val="0"/>
          <w:sz w:val="32"/>
          <w:szCs w:val="32"/>
          <w:lang w:eastAsia="zh-CN" w:bidi="ar"/>
        </w:rPr>
      </w:pPr>
      <w:r>
        <w:rPr>
          <w:rFonts w:hint="eastAsia" w:ascii="仿宋_GB2312" w:hAnsi="Times New Roman" w:eastAsia="仿宋_GB2312"/>
          <w:b w:val="0"/>
          <w:bCs w:val="0"/>
          <w:sz w:val="32"/>
          <w:szCs w:val="32"/>
          <w:lang w:bidi="ar"/>
        </w:rPr>
        <w:t>（3）对于规模较大的医院网络环境，单一的防火墙可能无法提供足够的管理和维护工作</w:t>
      </w:r>
      <w:r>
        <w:rPr>
          <w:rFonts w:hint="eastAsia" w:ascii="仿宋_GB2312" w:hAnsi="Times New Roman" w:eastAsia="仿宋_GB2312"/>
          <w:b w:val="0"/>
          <w:bCs w:val="0"/>
          <w:sz w:val="32"/>
          <w:szCs w:val="32"/>
          <w:lang w:eastAsia="zh-CN" w:bidi="ar"/>
        </w:rPr>
        <w:t>。</w:t>
      </w:r>
    </w:p>
    <w:p>
      <w:pPr>
        <w:pStyle w:val="14"/>
        <w:jc w:val="both"/>
        <w:rPr>
          <w:lang w:bidi="ar"/>
        </w:rPr>
      </w:pPr>
    </w:p>
    <w:p>
      <w:pPr>
        <w:pStyle w:val="4"/>
        <w:numPr>
          <w:ilvl w:val="1"/>
          <w:numId w:val="0"/>
        </w:numPr>
        <w:ind w:left="283"/>
      </w:pPr>
      <w:r>
        <w:rPr>
          <w:rFonts w:hint="eastAsia"/>
          <w:lang w:val="en-US" w:eastAsia="zh-CN"/>
        </w:rPr>
        <w:t>1.3</w:t>
      </w:r>
      <w:r>
        <w:rPr>
          <w:rFonts w:hint="eastAsia"/>
        </w:rPr>
        <w:t>设计思路</w:t>
      </w:r>
    </w:p>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如图所示，医院向广电和电信各租用了一条链路，为医院内网办公用户提供了网络服务，在出口处每条专线各部署了两台防火墙双机热备组网（主备方式），防火墙的上行口直接接到出口链路，下行接口通过核心交换机与医院内网相连。</w:t>
      </w:r>
    </w:p>
    <w:p>
      <w:pPr>
        <w:pStyle w:val="14"/>
      </w:pPr>
    </w:p>
    <w:p>
      <w:pPr>
        <w:pStyle w:val="14"/>
      </w:pPr>
    </w:p>
    <w:p>
      <w:pPr>
        <w:pStyle w:val="14"/>
      </w:pPr>
    </w:p>
    <w:p>
      <w:pPr>
        <w:pStyle w:val="4"/>
        <w:numPr>
          <w:ilvl w:val="1"/>
          <w:numId w:val="0"/>
        </w:numPr>
      </w:pPr>
    </w:p>
    <w:p>
      <w:pPr>
        <w:pStyle w:val="14"/>
      </w:pPr>
      <w:r>
        <w:drawing>
          <wp:inline distT="0" distB="0" distL="0" distR="0">
            <wp:extent cx="5615940" cy="3999865"/>
            <wp:effectExtent l="0" t="0" r="3810" b="635"/>
            <wp:docPr id="9079131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13166"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5940" cy="3999865"/>
                    </a:xfrm>
                    <a:prstGeom prst="rect">
                      <a:avLst/>
                    </a:prstGeom>
                  </pic:spPr>
                </pic:pic>
              </a:graphicData>
            </a:graphic>
          </wp:inline>
        </w:drawing>
      </w:r>
    </w:p>
    <w:p>
      <w:pPr>
        <w:spacing w:line="360" w:lineRule="auto"/>
        <w:ind w:firstLine="640" w:firstLineChars="200"/>
        <w:rPr>
          <w:rFonts w:ascii="宋体" w:hAnsi="宋体" w:eastAsia="宋体"/>
          <w:sz w:val="24"/>
          <w:szCs w:val="24"/>
        </w:rPr>
      </w:pPr>
      <w:r>
        <w:rPr>
          <w:rFonts w:hint="eastAsia" w:ascii="仿宋_GB2312" w:hAnsi="Times New Roman" w:eastAsia="仿宋_GB2312"/>
          <w:sz w:val="32"/>
          <w:szCs w:val="32"/>
          <w:lang w:bidi="ar"/>
        </w:rPr>
        <w:t>如上图改造拓扑所示，本次设计新增2台下一代高性能防火墙替换原有医疗云主线（电信专线）2</w:t>
      </w:r>
      <w:r>
        <w:rPr>
          <w:rFonts w:ascii="仿宋_GB2312" w:hAnsi="Times New Roman" w:eastAsia="仿宋_GB2312"/>
          <w:sz w:val="32"/>
          <w:szCs w:val="32"/>
          <w:lang w:bidi="ar"/>
        </w:rPr>
        <w:t>台</w:t>
      </w:r>
      <w:r>
        <w:rPr>
          <w:rFonts w:hint="eastAsia" w:ascii="仿宋_GB2312" w:hAnsi="Times New Roman" w:eastAsia="仿宋_GB2312"/>
          <w:sz w:val="32"/>
          <w:szCs w:val="32"/>
          <w:lang w:bidi="ar"/>
        </w:rPr>
        <w:t>U</w:t>
      </w:r>
      <w:r>
        <w:rPr>
          <w:rFonts w:ascii="仿宋_GB2312" w:hAnsi="Times New Roman" w:eastAsia="仿宋_GB2312"/>
          <w:sz w:val="32"/>
          <w:szCs w:val="32"/>
          <w:lang w:bidi="ar"/>
        </w:rPr>
        <w:t>SG6550防火墙</w:t>
      </w:r>
      <w:r>
        <w:rPr>
          <w:rFonts w:hint="eastAsia" w:ascii="仿宋_GB2312" w:hAnsi="Times New Roman" w:eastAsia="仿宋_GB2312"/>
          <w:sz w:val="32"/>
          <w:szCs w:val="32"/>
          <w:lang w:bidi="ar"/>
        </w:rPr>
        <w:t>,使出口链路</w:t>
      </w:r>
      <w:r>
        <w:rPr>
          <w:rFonts w:ascii="仿宋_GB2312" w:hAnsi="Times New Roman" w:eastAsia="仿宋_GB2312"/>
          <w:sz w:val="32"/>
          <w:szCs w:val="32"/>
          <w:lang w:bidi="ar"/>
        </w:rPr>
        <w:t>能够组成主备备份组网，提升网络可靠性</w:t>
      </w:r>
      <w:r>
        <w:rPr>
          <w:rFonts w:hint="eastAsia" w:ascii="仿宋_GB2312" w:hAnsi="Times New Roman" w:eastAsia="仿宋_GB2312"/>
          <w:sz w:val="32"/>
          <w:szCs w:val="32"/>
          <w:lang w:bidi="ar"/>
        </w:rPr>
        <w:t>，</w:t>
      </w:r>
      <w:r>
        <w:rPr>
          <w:rFonts w:ascii="仿宋_GB2312" w:hAnsi="Times New Roman" w:eastAsia="仿宋_GB2312"/>
          <w:sz w:val="32"/>
          <w:szCs w:val="32"/>
          <w:lang w:bidi="ar"/>
        </w:rPr>
        <w:t>通过防火墙的源NAT功能保证</w:t>
      </w:r>
      <w:r>
        <w:rPr>
          <w:rFonts w:hint="eastAsia" w:ascii="仿宋_GB2312" w:hAnsi="Times New Roman" w:eastAsia="仿宋_GB2312"/>
          <w:sz w:val="32"/>
          <w:szCs w:val="32"/>
          <w:lang w:bidi="ar"/>
        </w:rPr>
        <w:t>医院内网</w:t>
      </w:r>
      <w:r>
        <w:rPr>
          <w:rFonts w:ascii="仿宋_GB2312" w:hAnsi="Times New Roman" w:eastAsia="仿宋_GB2312"/>
          <w:sz w:val="32"/>
          <w:szCs w:val="32"/>
          <w:lang w:bidi="ar"/>
        </w:rPr>
        <w:t>的用户能够同时访问</w:t>
      </w:r>
      <w:r>
        <w:rPr>
          <w:rFonts w:hint="eastAsia" w:ascii="仿宋_GB2312" w:hAnsi="Times New Roman" w:eastAsia="仿宋_GB2312"/>
          <w:sz w:val="32"/>
          <w:szCs w:val="32"/>
          <w:lang w:bidi="ar"/>
        </w:rPr>
        <w:t>医疗云内网。</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部署</w:t>
      </w:r>
      <w:r>
        <w:rPr>
          <w:rFonts w:ascii="仿宋_GB2312" w:hAnsi="Times New Roman" w:eastAsia="仿宋_GB2312"/>
          <w:sz w:val="32"/>
          <w:szCs w:val="32"/>
          <w:lang w:bidi="ar"/>
        </w:rPr>
        <w:t>双机热备</w:t>
      </w:r>
      <w:r>
        <w:rPr>
          <w:rFonts w:hint="eastAsia" w:ascii="仿宋_GB2312" w:hAnsi="Times New Roman" w:eastAsia="仿宋_GB2312"/>
          <w:sz w:val="32"/>
          <w:szCs w:val="32"/>
          <w:lang w:bidi="ar"/>
        </w:rPr>
        <w:t>可</w:t>
      </w:r>
      <w:r>
        <w:rPr>
          <w:rFonts w:ascii="仿宋_GB2312" w:hAnsi="Times New Roman" w:eastAsia="仿宋_GB2312"/>
          <w:sz w:val="32"/>
          <w:szCs w:val="32"/>
          <w:lang w:bidi="ar"/>
        </w:rPr>
        <w:t>提供一条专门的备份通道，用于两台防火墙之间协商主备状态，</w:t>
      </w:r>
      <w:r>
        <w:rPr>
          <w:rFonts w:hint="eastAsia" w:ascii="仿宋_GB2312" w:hAnsi="Times New Roman" w:eastAsia="仿宋_GB2312"/>
          <w:sz w:val="32"/>
          <w:szCs w:val="32"/>
          <w:lang w:bidi="ar"/>
        </w:rPr>
        <w:t>可以提高网络的稳定性和可靠性，优化网络性能，确保后续的网络扩展和应用支持。此方案设计的同一条链路下的防火墙型号一致，配置一致，软硬件均一致，实现双机热备。</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在医院出口部署下一代边界防火墙可提供如下能力：</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（1）网络安全的基础屏障</w:t>
      </w:r>
    </w:p>
    <w:p>
      <w:pPr>
        <w:spacing w:line="360" w:lineRule="auto"/>
        <w:ind w:firstLine="420" w:firstLineChars="200"/>
        <w:rPr>
          <w:rFonts w:ascii="仿宋_GB2312" w:hAnsi="Times New Roman" w:eastAsia="仿宋_GB2312"/>
          <w:sz w:val="21"/>
          <w:szCs w:val="21"/>
          <w:lang w:bidi="ar"/>
        </w:rPr>
      </w:pPr>
      <w:r>
        <w:rPr>
          <w:rFonts w:hint="eastAsia" w:ascii="仿宋_GB2312" w:hAnsi="Times New Roman" w:eastAsia="仿宋_GB2312"/>
          <w:sz w:val="21"/>
          <w:szCs w:val="21"/>
          <w:lang w:bidi="ar"/>
        </w:rPr>
        <w:t>防火墙能极大地提高一个内部网络的安全性，并通过过滤不安全的服务而降低风险。由于只有经过精心选择的应用协议才能通过防火墙，所以网络环境变得更安全。防火墙同时可以保护网络免受基于路由的攻击，如IP选项中的源路由攻击和ICMP重定向中的重定向路径。防火墙可以拒绝所有以上类型攻击的报文并通知防火墙管理员。</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（2）强化网络安全策略</w:t>
      </w:r>
    </w:p>
    <w:p>
      <w:pPr>
        <w:spacing w:line="360" w:lineRule="auto"/>
        <w:ind w:firstLine="420" w:firstLineChars="200"/>
        <w:rPr>
          <w:rFonts w:ascii="仿宋_GB2312" w:hAnsi="Times New Roman" w:eastAsia="仿宋_GB2312"/>
          <w:sz w:val="32"/>
          <w:szCs w:val="32"/>
          <w:lang w:bidi="ar"/>
        </w:rPr>
      </w:pPr>
      <w:r>
        <w:rPr>
          <w:rFonts w:hint="eastAsia" w:ascii="仿宋_GB2312" w:hAnsi="Times New Roman" w:eastAsia="仿宋_GB2312"/>
          <w:sz w:val="21"/>
          <w:szCs w:val="21"/>
          <w:lang w:bidi="ar"/>
        </w:rPr>
        <w:t>通过以防火墙为中心的安全方案配置，能将所有安全软件（如口令、加密、身份认证、审计等）配置在防火墙上。与将网络安全问题分散到各个主机上相比，防火墙的集中安全管理更经济。例如在网络访问时，一次一密口令系统和其它的身份认证系统完全可以不必分散在各个主机上，而集中在防火墙一身上。</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（3）对网络存取和访问进行监控审计</w:t>
      </w:r>
    </w:p>
    <w:p>
      <w:pPr>
        <w:spacing w:line="360" w:lineRule="auto"/>
        <w:ind w:firstLine="420" w:firstLineChars="200"/>
        <w:rPr>
          <w:rFonts w:ascii="仿宋_GB2312" w:hAnsi="Times New Roman" w:eastAsia="仿宋_GB2312"/>
          <w:sz w:val="32"/>
          <w:szCs w:val="32"/>
          <w:lang w:bidi="ar"/>
        </w:rPr>
      </w:pPr>
      <w:r>
        <w:rPr>
          <w:rFonts w:hint="eastAsia" w:ascii="仿宋_GB2312" w:hAnsi="Times New Roman" w:eastAsia="仿宋_GB2312"/>
          <w:sz w:val="21"/>
          <w:szCs w:val="21"/>
          <w:lang w:bidi="ar"/>
        </w:rPr>
        <w:t>如果所有的访问都经过防火墙，那么，防火墙就能记录下这些访问并作出日志记录，同时也能提供网络使用情况的统计数据。当发生可疑动作时，防火墙能进行适当的报警，并提供网络是否受到监测和攻击的详细信息。另外，收集一个网络的使用和误用情况也是非常重要的。首先的理由是可以清楚防火墙是否能够抵挡攻击者的探测和攻击，并且清楚防火墙的控制是否充足。而网络使用统计对网络需求分析和威胁分析等而言也是非常重要的。</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（5）防止内部信息的外泄</w:t>
      </w:r>
    </w:p>
    <w:p>
      <w:pPr>
        <w:spacing w:line="360" w:lineRule="auto"/>
        <w:ind w:firstLine="420" w:firstLineChars="200"/>
        <w:rPr>
          <w:rFonts w:ascii="仿宋_GB2312" w:hAnsi="Times New Roman" w:eastAsia="仿宋_GB2312"/>
          <w:sz w:val="21"/>
          <w:szCs w:val="21"/>
          <w:lang w:bidi="ar"/>
        </w:rPr>
      </w:pPr>
      <w:r>
        <w:rPr>
          <w:rFonts w:hint="eastAsia" w:ascii="仿宋_GB2312" w:hAnsi="Times New Roman" w:eastAsia="仿宋_GB2312"/>
          <w:sz w:val="21"/>
          <w:szCs w:val="21"/>
          <w:lang w:bidi="ar"/>
        </w:rPr>
        <w:t>通过利用防火墙对内部网络的划分，可实现内部网重点网段的隔离，从而限制了局部重点或敏感网络安全问题对全局网络造成的影响。再者，隐私是内部网络非常关心的问题，一个内部网络中不引人注意的细节可能包含了有关安全的线索而引起外部攻击者的兴趣，甚至因此而曝露了内部网络的某些安全漏洞。使用防火墙就可以隐蔽那些透漏内部细节如Finger，DNS等服务。</w:t>
      </w:r>
    </w:p>
    <w:p>
      <w:pPr>
        <w:spacing w:line="360" w:lineRule="auto"/>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（6）精确流量管理</w:t>
      </w:r>
    </w:p>
    <w:p>
      <w:pPr>
        <w:spacing w:line="360" w:lineRule="auto"/>
        <w:ind w:firstLine="420" w:firstLineChars="200"/>
        <w:rPr>
          <w:rFonts w:hint="eastAsia" w:ascii="仿宋_GB2312" w:hAnsi="Times New Roman" w:eastAsia="仿宋_GB2312"/>
          <w:sz w:val="21"/>
          <w:szCs w:val="21"/>
          <w:lang w:bidi="ar"/>
        </w:rPr>
      </w:pPr>
      <w:r>
        <w:rPr>
          <w:rFonts w:hint="eastAsia" w:ascii="仿宋_GB2312" w:hAnsi="Times New Roman" w:eastAsia="仿宋_GB2312"/>
          <w:sz w:val="21"/>
          <w:szCs w:val="21"/>
          <w:lang w:bidi="ar"/>
        </w:rPr>
        <w:t>通过部署防火墙设备，不仅可以实现精准访问控制与边界隔离防护，还能实现阻止由于病毒或者P2P软件引起的异常流量、进行精确的流量控制等。对各级节点安全域实现全面的边界防护，严格控制节点之间的网络数据流。</w:t>
      </w:r>
    </w:p>
    <w:p>
      <w:pPr>
        <w:pStyle w:val="4"/>
        <w:numPr>
          <w:ilvl w:val="0"/>
          <w:numId w:val="3"/>
        </w:numPr>
        <w:ind w:left="283"/>
        <w:rPr>
          <w:rFonts w:hint="eastAsia"/>
          <w:lang w:eastAsia="zh-CN"/>
        </w:rPr>
      </w:pPr>
      <w:r>
        <w:rPr>
          <w:rFonts w:hint="eastAsia"/>
          <w:lang w:eastAsia="zh-CN"/>
        </w:rPr>
        <w:t>网闸（必备急需）</w:t>
      </w:r>
    </w:p>
    <w:p>
      <w:pPr>
        <w:spacing w:line="360" w:lineRule="auto"/>
        <w:rPr>
          <w:rFonts w:hint="eastAsia" w:ascii="仿宋_GB2312" w:hAnsi="Times New Roman" w:eastAsia="仿宋_GB2312"/>
          <w:b/>
          <w:bCs/>
          <w:sz w:val="32"/>
          <w:szCs w:val="32"/>
          <w:lang w:val="en-US" w:eastAsia="zh-CN" w:bidi="ar"/>
        </w:rPr>
      </w:pPr>
      <w:r>
        <w:rPr>
          <w:rFonts w:hint="eastAsia" w:ascii="仿宋_GB2312" w:hAnsi="Times New Roman" w:eastAsia="仿宋_GB2312"/>
          <w:b/>
          <w:bCs/>
          <w:sz w:val="32"/>
          <w:szCs w:val="32"/>
          <w:lang w:val="en-US" w:eastAsia="zh-CN" w:bidi="ar"/>
        </w:rPr>
        <w:t>1.1现状与需求分析</w:t>
      </w:r>
    </w:p>
    <w:p>
      <w:pPr>
        <w:spacing w:line="360" w:lineRule="auto"/>
        <w:ind w:firstLine="643" w:firstLineChars="200"/>
        <w:rPr>
          <w:rFonts w:hint="default" w:ascii="仿宋_GB2312" w:hAnsi="Times New Roman" w:eastAsia="仿宋_GB2312"/>
          <w:b/>
          <w:bCs/>
          <w:sz w:val="32"/>
          <w:szCs w:val="32"/>
          <w:lang w:val="en-US" w:eastAsia="zh-CN" w:bidi="ar"/>
        </w:rPr>
      </w:pPr>
      <w:r>
        <w:rPr>
          <w:rFonts w:hint="eastAsia" w:ascii="仿宋_GB2312" w:hAnsi="Times New Roman" w:eastAsia="仿宋_GB2312"/>
          <w:b/>
          <w:bCs/>
          <w:sz w:val="32"/>
          <w:szCs w:val="32"/>
          <w:lang w:eastAsia="zh-CN" w:bidi="ar"/>
        </w:rPr>
        <w:t>原网闸曾经于</w:t>
      </w:r>
      <w:r>
        <w:rPr>
          <w:rFonts w:hint="eastAsia" w:ascii="仿宋_GB2312" w:hAnsi="Times New Roman" w:eastAsia="仿宋_GB2312"/>
          <w:b/>
          <w:bCs/>
          <w:sz w:val="32"/>
          <w:szCs w:val="32"/>
          <w:lang w:val="en-US" w:eastAsia="zh-CN" w:bidi="ar"/>
        </w:rPr>
        <w:t>2018年时购买了一台，其使用时间较久且性能较低，无法承载日益增长的业务需求，目前已过保而且经常故障已无法使用。当下，是通过测试不同厂家的网闸的方法来进行过度，急需购置2台主备网闸形成双机热备来作为内外网之间的桥梁安全功能，实现内外网物理隔离的同时承载包括OA、微信公众号、官网、医护签名等多项映射转换功能。</w:t>
      </w:r>
      <w:bookmarkStart w:id="1" w:name="_GoBack"/>
      <w:bookmarkEnd w:id="1"/>
    </w:p>
    <w:p>
      <w:pPr>
        <w:pStyle w:val="4"/>
        <w:numPr>
          <w:ilvl w:val="1"/>
          <w:numId w:val="0"/>
        </w:numPr>
        <w:ind w:left="283"/>
        <w:rPr>
          <w:rFonts w:hint="eastAsia" w:ascii="仿宋_GB2312" w:hAnsi="Times New Roman" w:eastAsia="仿宋_GB2312" w:cstheme="minorBidi"/>
          <w:b/>
          <w:bCs/>
          <w:kern w:val="2"/>
          <w:sz w:val="32"/>
          <w:szCs w:val="32"/>
          <w:lang w:val="en-US" w:eastAsia="zh-CN" w:bidi="ar"/>
        </w:rPr>
      </w:pPr>
      <w:r>
        <w:rPr>
          <w:rFonts w:hint="eastAsia" w:ascii="仿宋_GB2312" w:hAnsi="Times New Roman" w:eastAsia="仿宋_GB2312" w:cstheme="minorBidi"/>
          <w:b/>
          <w:bCs/>
          <w:kern w:val="2"/>
          <w:sz w:val="32"/>
          <w:szCs w:val="32"/>
          <w:lang w:val="en-US" w:eastAsia="zh-CN" w:bidi="ar"/>
        </w:rPr>
        <w:t>1.2内外网边界隔离</w:t>
      </w:r>
    </w:p>
    <w:p>
      <w:pPr>
        <w:pStyle w:val="2"/>
        <w:ind w:firstLine="0" w:firstLineChars="0"/>
        <w:rPr>
          <w:rFonts w:ascii="仿宋_GB2312" w:hAnsi="Times New Roman" w:eastAsia="仿宋_GB2312"/>
          <w:sz w:val="32"/>
          <w:szCs w:val="32"/>
          <w:lang w:bidi="ar"/>
        </w:rPr>
      </w:pPr>
      <w:r>
        <w:rPr>
          <w:rFonts w:ascii="仿宋_GB2312" w:hAnsi="Times New Roman" w:eastAsia="仿宋_GB2312"/>
          <w:sz w:val="32"/>
          <w:szCs w:val="32"/>
          <w:lang w:bidi="ar"/>
        </w:rPr>
        <w:drawing>
          <wp:inline distT="0" distB="0" distL="0" distR="0">
            <wp:extent cx="5615940" cy="3999865"/>
            <wp:effectExtent l="0" t="0" r="3810" b="635"/>
            <wp:docPr id="1335107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0701"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5940" cy="3999865"/>
                    </a:xfrm>
                    <a:prstGeom prst="rect">
                      <a:avLst/>
                    </a:prstGeom>
                  </pic:spPr>
                </pic:pic>
              </a:graphicData>
            </a:graphic>
          </wp:inline>
        </w:drawing>
      </w:r>
    </w:p>
    <w:p>
      <w:pPr>
        <w:spacing w:line="360" w:lineRule="auto"/>
        <w:ind w:firstLine="640" w:firstLineChars="200"/>
        <w:rPr>
          <w:rFonts w:hint="eastAsia" w:ascii="仿宋_GB2312" w:hAnsi="Times New Roman" w:eastAsia="仿宋_GB2312"/>
          <w:sz w:val="32"/>
          <w:szCs w:val="32"/>
          <w:lang w:bidi="ar"/>
        </w:rPr>
      </w:pPr>
      <w:r>
        <w:rPr>
          <w:rFonts w:hint="eastAsia" w:ascii="仿宋_GB2312" w:hAnsi="Times New Roman" w:eastAsia="仿宋_GB2312"/>
          <w:sz w:val="32"/>
          <w:szCs w:val="32"/>
          <w:lang w:bidi="ar"/>
        </w:rPr>
        <w:t>如上图改造拓扑所示，外网需与内网应用交互，数据传输等，为提高网络安全性，本次新增2台安全网闸设备，实现医疗内网与医疗外网之间的网络物理隔离，切断内外网之间的网络直接连接，剥离网络数据的</w:t>
      </w:r>
      <w:r>
        <w:rPr>
          <w:rFonts w:ascii="仿宋_GB2312" w:hAnsi="Times New Roman" w:eastAsia="仿宋_GB2312"/>
          <w:sz w:val="32"/>
          <w:szCs w:val="32"/>
          <w:lang w:bidi="ar"/>
        </w:rPr>
        <w:t>TCP/IP</w:t>
      </w:r>
      <w:r>
        <w:rPr>
          <w:rFonts w:hint="eastAsia" w:ascii="仿宋_GB2312" w:hAnsi="Times New Roman" w:eastAsia="仿宋_GB2312"/>
          <w:sz w:val="32"/>
          <w:szCs w:val="32"/>
          <w:lang w:bidi="ar"/>
        </w:rPr>
        <w:t>等标准网络协议，以专有数据块的形式进行数据传输。</w:t>
      </w:r>
    </w:p>
    <w:p>
      <w:pPr>
        <w:pStyle w:val="4"/>
        <w:numPr>
          <w:ilvl w:val="1"/>
          <w:numId w:val="0"/>
        </w:numPr>
        <w:ind w:left="283"/>
        <w:rPr>
          <w:rFonts w:hint="eastAsia" w:ascii="仿宋_GB2312" w:hAnsi="Times New Roman" w:eastAsia="仿宋_GB2312" w:cstheme="minorBidi"/>
          <w:b/>
          <w:bCs/>
          <w:kern w:val="2"/>
          <w:sz w:val="32"/>
          <w:szCs w:val="32"/>
          <w:lang w:val="en-US" w:eastAsia="zh-CN" w:bidi="ar"/>
        </w:rPr>
      </w:pPr>
      <w:r>
        <w:rPr>
          <w:rFonts w:hint="eastAsia" w:ascii="仿宋_GB2312" w:hAnsi="Times New Roman" w:eastAsia="仿宋_GB2312" w:cstheme="minorBidi"/>
          <w:b/>
          <w:bCs/>
          <w:kern w:val="2"/>
          <w:sz w:val="32"/>
          <w:szCs w:val="32"/>
          <w:lang w:val="en-US" w:eastAsia="zh-CN" w:bidi="ar"/>
        </w:rPr>
        <w:t>1.3传输安全性</w:t>
      </w:r>
    </w:p>
    <w:p>
      <w:pPr>
        <w:pStyle w:val="2"/>
        <w:rPr>
          <w:rFonts w:hint="eastAsia" w:ascii="仿宋_GB2312" w:hAnsi="Times New Roman" w:eastAsia="仿宋_GB2312" w:cstheme="minorBidi"/>
          <w:kern w:val="2"/>
          <w:sz w:val="32"/>
          <w:szCs w:val="32"/>
          <w:lang w:val="en-US" w:eastAsia="zh-CN" w:bidi="ar"/>
        </w:rPr>
      </w:pPr>
      <w:r>
        <w:rPr>
          <w:rFonts w:hint="eastAsia" w:ascii="仿宋_GB2312" w:hAnsi="Times New Roman" w:eastAsia="仿宋_GB2312" w:cstheme="minorBidi"/>
          <w:kern w:val="2"/>
          <w:sz w:val="32"/>
          <w:szCs w:val="32"/>
          <w:lang w:val="en-US" w:eastAsia="zh-CN" w:bidi="ar"/>
        </w:rPr>
        <w:t>通过网闸实现高效、实时、可控、安全的传输，保证传输数据的安全性、可用性和完整性。</w:t>
      </w:r>
    </w:p>
    <w:p>
      <w:pPr>
        <w:pStyle w:val="4"/>
        <w:numPr>
          <w:ilvl w:val="1"/>
          <w:numId w:val="0"/>
        </w:numPr>
        <w:ind w:left="283"/>
        <w:rPr>
          <w:rFonts w:hint="eastAsia" w:ascii="仿宋_GB2312" w:hAnsi="Times New Roman" w:eastAsia="仿宋_GB2312" w:cstheme="minorBidi"/>
          <w:b/>
          <w:bCs/>
          <w:kern w:val="2"/>
          <w:sz w:val="32"/>
          <w:szCs w:val="32"/>
          <w:lang w:val="en-US" w:eastAsia="zh-CN" w:bidi="ar"/>
        </w:rPr>
      </w:pPr>
      <w:r>
        <w:rPr>
          <w:rFonts w:hint="eastAsia" w:ascii="仿宋_GB2312" w:hAnsi="Times New Roman" w:eastAsia="仿宋_GB2312" w:cstheme="minorBidi"/>
          <w:b/>
          <w:bCs/>
          <w:kern w:val="2"/>
          <w:sz w:val="32"/>
          <w:szCs w:val="32"/>
          <w:lang w:val="en-US" w:eastAsia="zh-CN" w:bidi="ar"/>
        </w:rPr>
        <w:t>1.4工作安全可靠</w:t>
      </w:r>
    </w:p>
    <w:p>
      <w:pPr>
        <w:pStyle w:val="2"/>
        <w:rPr>
          <w:rFonts w:hint="eastAsia" w:ascii="仿宋_GB2312" w:hAnsi="Times New Roman" w:eastAsia="仿宋_GB2312" w:cstheme="minorBidi"/>
          <w:kern w:val="2"/>
          <w:sz w:val="32"/>
          <w:szCs w:val="32"/>
          <w:lang w:val="en-US" w:eastAsia="zh-CN" w:bidi="ar"/>
        </w:rPr>
      </w:pPr>
      <w:r>
        <w:rPr>
          <w:rFonts w:hint="eastAsia" w:ascii="仿宋_GB2312" w:hAnsi="Times New Roman" w:eastAsia="仿宋_GB2312" w:cstheme="minorBidi"/>
          <w:kern w:val="2"/>
          <w:sz w:val="32"/>
          <w:szCs w:val="32"/>
          <w:lang w:val="en-US" w:eastAsia="zh-CN" w:bidi="ar"/>
        </w:rPr>
        <w:t>网闸系统由内端机和外端机两套独立的高性能处理系统构成。内端机与需要保护的内部网络相连，外端机与外部网络相连，两套系统通过物理隔离通道控制系统相连接。这种双系统模式彻底将内网保护起来，即使外网被黑客攻击甚至造成瘫痪，也无法对内网造成危害。</w:t>
      </w:r>
    </w:p>
    <w:sectPr>
      <w:footerReference r:id="rId4" w:type="first"/>
      <w:footerReference r:id="rId3" w:type="default"/>
      <w:pgSz w:w="11906" w:h="16838"/>
      <w:pgMar w:top="2041" w:right="1531" w:bottom="2041" w:left="1531" w:header="1417" w:footer="18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982884"/>
      <w:docPartObj>
        <w:docPartGallery w:val="autotext"/>
      </w:docPartObj>
    </w:sdtPr>
    <w:sdtContent>
      <w:p>
        <w:pPr>
          <w:pStyle w:val="17"/>
          <w:jc w:val="center"/>
        </w:pPr>
        <w:r>
          <w:fldChar w:fldCharType="begin"/>
        </w:r>
        <w:r>
          <w:instrText xml:space="preserve">PAGE   \* MERGEFORMAT</w:instrText>
        </w:r>
        <w:r>
          <w:fldChar w:fldCharType="separate"/>
        </w:r>
        <w:r>
          <w:rPr>
            <w:lang w:val="zh-CN"/>
          </w:rPr>
          <w:t>43</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172746"/>
      <w:docPartObj>
        <w:docPartGallery w:val="autotext"/>
      </w:docPartObj>
    </w:sdtPr>
    <w:sdtContent>
      <w:p>
        <w:pPr>
          <w:pStyle w:val="17"/>
          <w:jc w:val="center"/>
        </w:pPr>
        <w:r>
          <w:fldChar w:fldCharType="begin"/>
        </w:r>
        <w:r>
          <w:instrText xml:space="preserve">PAGE   \* MERGEFORMAT</w:instrText>
        </w:r>
        <w:r>
          <w:fldChar w:fldCharType="separate"/>
        </w:r>
        <w:r>
          <w:rPr>
            <w:lang w:val="zh-CN"/>
          </w:rPr>
          <w:t>40</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02C96"/>
    <w:multiLevelType w:val="multilevel"/>
    <w:tmpl w:val="DC102C96"/>
    <w:lvl w:ilvl="0" w:tentative="0">
      <w:start w:val="1"/>
      <w:numFmt w:val="chineseCounting"/>
      <w:pStyle w:val="3"/>
      <w:suff w:val="nothing"/>
      <w:lvlText w:val="%1、"/>
      <w:lvlJc w:val="left"/>
      <w:pPr>
        <w:ind w:left="709" w:firstLine="0"/>
      </w:pPr>
      <w:rPr>
        <w:rFonts w:hint="eastAsia"/>
      </w:rPr>
    </w:lvl>
    <w:lvl w:ilvl="1" w:tentative="0">
      <w:start w:val="1"/>
      <w:numFmt w:val="chineseCounting"/>
      <w:pStyle w:val="4"/>
      <w:suff w:val="nothing"/>
      <w:lvlText w:val="（%2）"/>
      <w:lvlJc w:val="left"/>
      <w:pPr>
        <w:ind w:left="283" w:firstLine="0"/>
      </w:pPr>
      <w:rPr>
        <w:rFonts w:hint="eastAsia"/>
      </w:rPr>
    </w:lvl>
    <w:lvl w:ilvl="2" w:tentative="0">
      <w:start w:val="1"/>
      <w:numFmt w:val="decimal"/>
      <w:pStyle w:val="5"/>
      <w:suff w:val="nothing"/>
      <w:lvlText w:val="%3．"/>
      <w:lvlJc w:val="left"/>
      <w:pPr>
        <w:ind w:left="-993" w:firstLine="400"/>
      </w:pPr>
      <w:rPr>
        <w:rFonts w:hint="eastAsia"/>
      </w:rPr>
    </w:lvl>
    <w:lvl w:ilvl="3" w:tentative="0">
      <w:start w:val="1"/>
      <w:numFmt w:val="decimal"/>
      <w:pStyle w:val="6"/>
      <w:suff w:val="nothing"/>
      <w:lvlText w:val="（%4）"/>
      <w:lvlJc w:val="left"/>
      <w:pPr>
        <w:ind w:left="-993" w:firstLine="402"/>
      </w:pPr>
      <w:rPr>
        <w:rFonts w:hint="eastAsia"/>
      </w:rPr>
    </w:lvl>
    <w:lvl w:ilvl="4" w:tentative="0">
      <w:start w:val="1"/>
      <w:numFmt w:val="decimalEnclosedCircleChinese"/>
      <w:pStyle w:val="7"/>
      <w:suff w:val="nothing"/>
      <w:lvlText w:val="%5"/>
      <w:lvlJc w:val="left"/>
      <w:pPr>
        <w:ind w:left="-993" w:firstLine="402"/>
      </w:pPr>
      <w:rPr>
        <w:rFonts w:hint="eastAsia"/>
      </w:rPr>
    </w:lvl>
    <w:lvl w:ilvl="5" w:tentative="0">
      <w:start w:val="1"/>
      <w:numFmt w:val="decimal"/>
      <w:pStyle w:val="8"/>
      <w:suff w:val="nothing"/>
      <w:lvlText w:val="%6）"/>
      <w:lvlJc w:val="left"/>
      <w:pPr>
        <w:ind w:left="-993" w:firstLine="402"/>
      </w:pPr>
      <w:rPr>
        <w:rFonts w:hint="eastAsia"/>
      </w:rPr>
    </w:lvl>
    <w:lvl w:ilvl="6" w:tentative="0">
      <w:start w:val="1"/>
      <w:numFmt w:val="lowerLetter"/>
      <w:pStyle w:val="9"/>
      <w:suff w:val="nothing"/>
      <w:lvlText w:val="%7．"/>
      <w:lvlJc w:val="left"/>
      <w:pPr>
        <w:ind w:left="-993" w:firstLine="402"/>
      </w:pPr>
      <w:rPr>
        <w:rFonts w:hint="eastAsia"/>
      </w:rPr>
    </w:lvl>
    <w:lvl w:ilvl="7" w:tentative="0">
      <w:start w:val="1"/>
      <w:numFmt w:val="lowerLetter"/>
      <w:pStyle w:val="10"/>
      <w:suff w:val="nothing"/>
      <w:lvlText w:val="%8）"/>
      <w:lvlJc w:val="left"/>
      <w:pPr>
        <w:ind w:left="-993" w:firstLine="402"/>
      </w:pPr>
      <w:rPr>
        <w:rFonts w:hint="eastAsia"/>
      </w:rPr>
    </w:lvl>
    <w:lvl w:ilvl="8" w:tentative="0">
      <w:start w:val="1"/>
      <w:numFmt w:val="lowerRoman"/>
      <w:pStyle w:val="11"/>
      <w:suff w:val="nothing"/>
      <w:lvlText w:val="%9 "/>
      <w:lvlJc w:val="left"/>
      <w:pPr>
        <w:ind w:left="-993" w:firstLine="402"/>
      </w:pPr>
      <w:rPr>
        <w:rFonts w:hint="eastAsia"/>
      </w:rPr>
    </w:lvl>
  </w:abstractNum>
  <w:abstractNum w:abstractNumId="1">
    <w:nsid w:val="E86C7D20"/>
    <w:multiLevelType w:val="singleLevel"/>
    <w:tmpl w:val="E86C7D20"/>
    <w:lvl w:ilvl="0" w:tentative="0">
      <w:start w:val="2"/>
      <w:numFmt w:val="chineseCounting"/>
      <w:suff w:val="nothing"/>
      <w:lvlText w:val="%1、"/>
      <w:lvlJc w:val="left"/>
      <w:rPr>
        <w:rFonts w:hint="eastAsia"/>
      </w:rPr>
    </w:lvl>
  </w:abstractNum>
  <w:abstractNum w:abstractNumId="2">
    <w:nsid w:val="628606F0"/>
    <w:multiLevelType w:val="multilevel"/>
    <w:tmpl w:val="628606F0"/>
    <w:lvl w:ilvl="0" w:tentative="0">
      <w:start w:val="1"/>
      <w:numFmt w:val="bullet"/>
      <w:pStyle w:val="5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trackedChange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4Nzc5MGE0ZTI2ZDFjMTQxZDZhMzNhNjA5OTEwZmEifQ=="/>
  </w:docVars>
  <w:rsids>
    <w:rsidRoot w:val="00E85A51"/>
    <w:rsid w:val="00002253"/>
    <w:rsid w:val="00002958"/>
    <w:rsid w:val="00004349"/>
    <w:rsid w:val="0001045C"/>
    <w:rsid w:val="000219FE"/>
    <w:rsid w:val="000349BB"/>
    <w:rsid w:val="000404A7"/>
    <w:rsid w:val="00046202"/>
    <w:rsid w:val="00047A0D"/>
    <w:rsid w:val="00054B8F"/>
    <w:rsid w:val="0005690D"/>
    <w:rsid w:val="00057670"/>
    <w:rsid w:val="0006015C"/>
    <w:rsid w:val="00070F2C"/>
    <w:rsid w:val="000728FD"/>
    <w:rsid w:val="00072A26"/>
    <w:rsid w:val="00072E27"/>
    <w:rsid w:val="000733F1"/>
    <w:rsid w:val="00074B25"/>
    <w:rsid w:val="00076182"/>
    <w:rsid w:val="00076529"/>
    <w:rsid w:val="00076DD4"/>
    <w:rsid w:val="000771DE"/>
    <w:rsid w:val="00082C08"/>
    <w:rsid w:val="00082EC8"/>
    <w:rsid w:val="00083372"/>
    <w:rsid w:val="00085221"/>
    <w:rsid w:val="000879A6"/>
    <w:rsid w:val="000979DA"/>
    <w:rsid w:val="000A5EFE"/>
    <w:rsid w:val="000A61FF"/>
    <w:rsid w:val="000B3D29"/>
    <w:rsid w:val="000C15BA"/>
    <w:rsid w:val="000C28B1"/>
    <w:rsid w:val="000C417D"/>
    <w:rsid w:val="000C7510"/>
    <w:rsid w:val="000D027B"/>
    <w:rsid w:val="000D1105"/>
    <w:rsid w:val="000D30D1"/>
    <w:rsid w:val="000F57BB"/>
    <w:rsid w:val="000F5B7C"/>
    <w:rsid w:val="00100464"/>
    <w:rsid w:val="00104B57"/>
    <w:rsid w:val="00111CC9"/>
    <w:rsid w:val="00113A13"/>
    <w:rsid w:val="0012144F"/>
    <w:rsid w:val="00131A82"/>
    <w:rsid w:val="00143623"/>
    <w:rsid w:val="0015475C"/>
    <w:rsid w:val="00154AC6"/>
    <w:rsid w:val="00156065"/>
    <w:rsid w:val="00167C2D"/>
    <w:rsid w:val="00170911"/>
    <w:rsid w:val="00171695"/>
    <w:rsid w:val="001721A0"/>
    <w:rsid w:val="00176CF3"/>
    <w:rsid w:val="00177027"/>
    <w:rsid w:val="00177172"/>
    <w:rsid w:val="0018455E"/>
    <w:rsid w:val="0018640F"/>
    <w:rsid w:val="00192367"/>
    <w:rsid w:val="0019460B"/>
    <w:rsid w:val="001A3DC4"/>
    <w:rsid w:val="001B067F"/>
    <w:rsid w:val="001B1C3D"/>
    <w:rsid w:val="001B24A2"/>
    <w:rsid w:val="001B34C1"/>
    <w:rsid w:val="001B411A"/>
    <w:rsid w:val="001B760F"/>
    <w:rsid w:val="001C0491"/>
    <w:rsid w:val="001C1755"/>
    <w:rsid w:val="001C32C0"/>
    <w:rsid w:val="001D0710"/>
    <w:rsid w:val="001D4A8B"/>
    <w:rsid w:val="001D72AF"/>
    <w:rsid w:val="001E26E0"/>
    <w:rsid w:val="001E571D"/>
    <w:rsid w:val="001E5F42"/>
    <w:rsid w:val="001E6D8F"/>
    <w:rsid w:val="001F12E0"/>
    <w:rsid w:val="001F252D"/>
    <w:rsid w:val="001F4CDA"/>
    <w:rsid w:val="002020F4"/>
    <w:rsid w:val="002038D4"/>
    <w:rsid w:val="00207BE9"/>
    <w:rsid w:val="0021314B"/>
    <w:rsid w:val="00213960"/>
    <w:rsid w:val="002166AA"/>
    <w:rsid w:val="0023675C"/>
    <w:rsid w:val="002378B6"/>
    <w:rsid w:val="00240B3A"/>
    <w:rsid w:val="002439F7"/>
    <w:rsid w:val="00251EE0"/>
    <w:rsid w:val="0025315F"/>
    <w:rsid w:val="00257C05"/>
    <w:rsid w:val="002609DC"/>
    <w:rsid w:val="002638A0"/>
    <w:rsid w:val="002643E0"/>
    <w:rsid w:val="0026478A"/>
    <w:rsid w:val="002705CA"/>
    <w:rsid w:val="0027462D"/>
    <w:rsid w:val="002814A3"/>
    <w:rsid w:val="00281A36"/>
    <w:rsid w:val="00282246"/>
    <w:rsid w:val="00294831"/>
    <w:rsid w:val="00295196"/>
    <w:rsid w:val="00297F11"/>
    <w:rsid w:val="002A0269"/>
    <w:rsid w:val="002A3E50"/>
    <w:rsid w:val="002A5DC9"/>
    <w:rsid w:val="002B0AA4"/>
    <w:rsid w:val="002B2659"/>
    <w:rsid w:val="002C336A"/>
    <w:rsid w:val="002C4216"/>
    <w:rsid w:val="002C6AEC"/>
    <w:rsid w:val="002C70BC"/>
    <w:rsid w:val="002D0389"/>
    <w:rsid w:val="002D08A6"/>
    <w:rsid w:val="002D0B8A"/>
    <w:rsid w:val="002D3864"/>
    <w:rsid w:val="002D69B7"/>
    <w:rsid w:val="002E4086"/>
    <w:rsid w:val="002F1148"/>
    <w:rsid w:val="002F1FB1"/>
    <w:rsid w:val="002F347C"/>
    <w:rsid w:val="002F5488"/>
    <w:rsid w:val="002F5E35"/>
    <w:rsid w:val="00301395"/>
    <w:rsid w:val="003079B6"/>
    <w:rsid w:val="00312DEC"/>
    <w:rsid w:val="003138FD"/>
    <w:rsid w:val="00320CA2"/>
    <w:rsid w:val="003222C0"/>
    <w:rsid w:val="00322FAB"/>
    <w:rsid w:val="00324AFE"/>
    <w:rsid w:val="00326268"/>
    <w:rsid w:val="00331372"/>
    <w:rsid w:val="003322E5"/>
    <w:rsid w:val="00344093"/>
    <w:rsid w:val="00344BCB"/>
    <w:rsid w:val="0035091B"/>
    <w:rsid w:val="003513CC"/>
    <w:rsid w:val="00361E03"/>
    <w:rsid w:val="00372014"/>
    <w:rsid w:val="00375D23"/>
    <w:rsid w:val="003777C8"/>
    <w:rsid w:val="00380DEF"/>
    <w:rsid w:val="00382876"/>
    <w:rsid w:val="0038690B"/>
    <w:rsid w:val="00395FCC"/>
    <w:rsid w:val="003971B6"/>
    <w:rsid w:val="003A3667"/>
    <w:rsid w:val="003B1C6D"/>
    <w:rsid w:val="003B5651"/>
    <w:rsid w:val="003C0467"/>
    <w:rsid w:val="003C0990"/>
    <w:rsid w:val="003C3CF3"/>
    <w:rsid w:val="003C4B7C"/>
    <w:rsid w:val="003C5B65"/>
    <w:rsid w:val="003C7988"/>
    <w:rsid w:val="003D3344"/>
    <w:rsid w:val="003E35DC"/>
    <w:rsid w:val="003E3901"/>
    <w:rsid w:val="003E4C10"/>
    <w:rsid w:val="003F4B43"/>
    <w:rsid w:val="003F5350"/>
    <w:rsid w:val="003F7490"/>
    <w:rsid w:val="00400B07"/>
    <w:rsid w:val="00404D9B"/>
    <w:rsid w:val="004059B9"/>
    <w:rsid w:val="00406208"/>
    <w:rsid w:val="0041578B"/>
    <w:rsid w:val="00424677"/>
    <w:rsid w:val="004326B2"/>
    <w:rsid w:val="00434C35"/>
    <w:rsid w:val="00442926"/>
    <w:rsid w:val="00443444"/>
    <w:rsid w:val="00444123"/>
    <w:rsid w:val="0044565E"/>
    <w:rsid w:val="00454D65"/>
    <w:rsid w:val="00457B43"/>
    <w:rsid w:val="00462334"/>
    <w:rsid w:val="00462A65"/>
    <w:rsid w:val="00465B4A"/>
    <w:rsid w:val="00471AD3"/>
    <w:rsid w:val="00480E85"/>
    <w:rsid w:val="004818B8"/>
    <w:rsid w:val="004860D1"/>
    <w:rsid w:val="00490411"/>
    <w:rsid w:val="00492588"/>
    <w:rsid w:val="004A7426"/>
    <w:rsid w:val="004A7778"/>
    <w:rsid w:val="004C2929"/>
    <w:rsid w:val="004D3538"/>
    <w:rsid w:val="004D3876"/>
    <w:rsid w:val="004D511B"/>
    <w:rsid w:val="004D76C7"/>
    <w:rsid w:val="004E5F31"/>
    <w:rsid w:val="004E7EE7"/>
    <w:rsid w:val="004F7DB4"/>
    <w:rsid w:val="004F7ED3"/>
    <w:rsid w:val="00507DD7"/>
    <w:rsid w:val="0051122B"/>
    <w:rsid w:val="00517148"/>
    <w:rsid w:val="0052402A"/>
    <w:rsid w:val="00525196"/>
    <w:rsid w:val="0052625A"/>
    <w:rsid w:val="00534D6F"/>
    <w:rsid w:val="00537F88"/>
    <w:rsid w:val="0054042A"/>
    <w:rsid w:val="005421EE"/>
    <w:rsid w:val="00550BB5"/>
    <w:rsid w:val="00552182"/>
    <w:rsid w:val="00555289"/>
    <w:rsid w:val="00555679"/>
    <w:rsid w:val="00555ACE"/>
    <w:rsid w:val="0056444F"/>
    <w:rsid w:val="00565099"/>
    <w:rsid w:val="00565F26"/>
    <w:rsid w:val="00566035"/>
    <w:rsid w:val="00567B60"/>
    <w:rsid w:val="00571F32"/>
    <w:rsid w:val="00574229"/>
    <w:rsid w:val="005755DF"/>
    <w:rsid w:val="00584FE5"/>
    <w:rsid w:val="00586575"/>
    <w:rsid w:val="00590720"/>
    <w:rsid w:val="00592CE5"/>
    <w:rsid w:val="00593053"/>
    <w:rsid w:val="00595BD5"/>
    <w:rsid w:val="005A5B9E"/>
    <w:rsid w:val="005B047A"/>
    <w:rsid w:val="005B6FB3"/>
    <w:rsid w:val="005B76EF"/>
    <w:rsid w:val="005B7B2F"/>
    <w:rsid w:val="005C01F8"/>
    <w:rsid w:val="005D4D83"/>
    <w:rsid w:val="005E3D8B"/>
    <w:rsid w:val="005E43F3"/>
    <w:rsid w:val="005E6F95"/>
    <w:rsid w:val="005F0769"/>
    <w:rsid w:val="005F60E1"/>
    <w:rsid w:val="005F7051"/>
    <w:rsid w:val="0060015E"/>
    <w:rsid w:val="00604C21"/>
    <w:rsid w:val="00606BDD"/>
    <w:rsid w:val="0061318F"/>
    <w:rsid w:val="00617253"/>
    <w:rsid w:val="0062375D"/>
    <w:rsid w:val="00630195"/>
    <w:rsid w:val="00635855"/>
    <w:rsid w:val="00643730"/>
    <w:rsid w:val="0064459F"/>
    <w:rsid w:val="00644F5B"/>
    <w:rsid w:val="0064768A"/>
    <w:rsid w:val="00650346"/>
    <w:rsid w:val="00654E21"/>
    <w:rsid w:val="00664452"/>
    <w:rsid w:val="006760FF"/>
    <w:rsid w:val="00681A5B"/>
    <w:rsid w:val="00681AE6"/>
    <w:rsid w:val="00682A9A"/>
    <w:rsid w:val="00682E50"/>
    <w:rsid w:val="006902E5"/>
    <w:rsid w:val="00691DDB"/>
    <w:rsid w:val="00692CDF"/>
    <w:rsid w:val="00693871"/>
    <w:rsid w:val="00696272"/>
    <w:rsid w:val="00697B6E"/>
    <w:rsid w:val="006A099E"/>
    <w:rsid w:val="006A11C7"/>
    <w:rsid w:val="006A3250"/>
    <w:rsid w:val="006B26A2"/>
    <w:rsid w:val="006C3A69"/>
    <w:rsid w:val="006C3D7B"/>
    <w:rsid w:val="006C61F7"/>
    <w:rsid w:val="006D0D4B"/>
    <w:rsid w:val="006D1280"/>
    <w:rsid w:val="006D42AC"/>
    <w:rsid w:val="006D5A18"/>
    <w:rsid w:val="006F3F77"/>
    <w:rsid w:val="006F5097"/>
    <w:rsid w:val="006F6438"/>
    <w:rsid w:val="006F68DF"/>
    <w:rsid w:val="006F6B6C"/>
    <w:rsid w:val="0070208D"/>
    <w:rsid w:val="007037AB"/>
    <w:rsid w:val="0070456B"/>
    <w:rsid w:val="00707BC0"/>
    <w:rsid w:val="00711905"/>
    <w:rsid w:val="00712E09"/>
    <w:rsid w:val="00712F29"/>
    <w:rsid w:val="00721F78"/>
    <w:rsid w:val="00730280"/>
    <w:rsid w:val="0073361F"/>
    <w:rsid w:val="007407CB"/>
    <w:rsid w:val="0074474B"/>
    <w:rsid w:val="00744779"/>
    <w:rsid w:val="007469A4"/>
    <w:rsid w:val="00755A9B"/>
    <w:rsid w:val="007705C7"/>
    <w:rsid w:val="00775A3A"/>
    <w:rsid w:val="0078007E"/>
    <w:rsid w:val="0078525A"/>
    <w:rsid w:val="00794C4C"/>
    <w:rsid w:val="007A0719"/>
    <w:rsid w:val="007A1741"/>
    <w:rsid w:val="007A2A5D"/>
    <w:rsid w:val="007A541B"/>
    <w:rsid w:val="007B0F70"/>
    <w:rsid w:val="007B62B5"/>
    <w:rsid w:val="007C2DC0"/>
    <w:rsid w:val="007C3A4F"/>
    <w:rsid w:val="007C47C1"/>
    <w:rsid w:val="007C60D2"/>
    <w:rsid w:val="007C7385"/>
    <w:rsid w:val="007D1C65"/>
    <w:rsid w:val="007D357B"/>
    <w:rsid w:val="007D6186"/>
    <w:rsid w:val="007E2863"/>
    <w:rsid w:val="007E7410"/>
    <w:rsid w:val="007E7CAF"/>
    <w:rsid w:val="007F6AED"/>
    <w:rsid w:val="007F7EFC"/>
    <w:rsid w:val="00802A0A"/>
    <w:rsid w:val="008044E7"/>
    <w:rsid w:val="00805B82"/>
    <w:rsid w:val="0080669C"/>
    <w:rsid w:val="00810523"/>
    <w:rsid w:val="00823FD4"/>
    <w:rsid w:val="0083259D"/>
    <w:rsid w:val="008330C5"/>
    <w:rsid w:val="00834A7E"/>
    <w:rsid w:val="0084083D"/>
    <w:rsid w:val="008431DE"/>
    <w:rsid w:val="00844BFE"/>
    <w:rsid w:val="00852161"/>
    <w:rsid w:val="008568CF"/>
    <w:rsid w:val="00865DEE"/>
    <w:rsid w:val="00876AE6"/>
    <w:rsid w:val="00886C15"/>
    <w:rsid w:val="00896CA2"/>
    <w:rsid w:val="00896FB3"/>
    <w:rsid w:val="008A39D1"/>
    <w:rsid w:val="008A4EF5"/>
    <w:rsid w:val="008A7FAE"/>
    <w:rsid w:val="008B0F60"/>
    <w:rsid w:val="008B4B88"/>
    <w:rsid w:val="008B60A5"/>
    <w:rsid w:val="008C2757"/>
    <w:rsid w:val="008C56BB"/>
    <w:rsid w:val="008D0732"/>
    <w:rsid w:val="008D0824"/>
    <w:rsid w:val="008D0AAA"/>
    <w:rsid w:val="008D27AC"/>
    <w:rsid w:val="008D387F"/>
    <w:rsid w:val="008E13E6"/>
    <w:rsid w:val="008E5598"/>
    <w:rsid w:val="008E64E5"/>
    <w:rsid w:val="008E70E8"/>
    <w:rsid w:val="008E7991"/>
    <w:rsid w:val="008F33E4"/>
    <w:rsid w:val="0090342A"/>
    <w:rsid w:val="009042B6"/>
    <w:rsid w:val="00905E47"/>
    <w:rsid w:val="00907596"/>
    <w:rsid w:val="0091770B"/>
    <w:rsid w:val="009210C7"/>
    <w:rsid w:val="00921603"/>
    <w:rsid w:val="00927319"/>
    <w:rsid w:val="0093256E"/>
    <w:rsid w:val="00934688"/>
    <w:rsid w:val="00934DB7"/>
    <w:rsid w:val="0094216C"/>
    <w:rsid w:val="009430FB"/>
    <w:rsid w:val="00944351"/>
    <w:rsid w:val="009462A2"/>
    <w:rsid w:val="00947DC2"/>
    <w:rsid w:val="009517A3"/>
    <w:rsid w:val="0096083D"/>
    <w:rsid w:val="009623D5"/>
    <w:rsid w:val="00962D08"/>
    <w:rsid w:val="00967562"/>
    <w:rsid w:val="009707E9"/>
    <w:rsid w:val="00973936"/>
    <w:rsid w:val="009762B1"/>
    <w:rsid w:val="00984BAA"/>
    <w:rsid w:val="00996E7B"/>
    <w:rsid w:val="00997539"/>
    <w:rsid w:val="0099762C"/>
    <w:rsid w:val="009A151B"/>
    <w:rsid w:val="009A2BCD"/>
    <w:rsid w:val="009A4D4B"/>
    <w:rsid w:val="009A626A"/>
    <w:rsid w:val="009A6BAF"/>
    <w:rsid w:val="009B677B"/>
    <w:rsid w:val="009B6CC0"/>
    <w:rsid w:val="009C389D"/>
    <w:rsid w:val="009D2307"/>
    <w:rsid w:val="009D60B6"/>
    <w:rsid w:val="009E1F27"/>
    <w:rsid w:val="009E7D2A"/>
    <w:rsid w:val="009F36B4"/>
    <w:rsid w:val="00A00237"/>
    <w:rsid w:val="00A048B1"/>
    <w:rsid w:val="00A04D95"/>
    <w:rsid w:val="00A065B2"/>
    <w:rsid w:val="00A14152"/>
    <w:rsid w:val="00A162F9"/>
    <w:rsid w:val="00A17207"/>
    <w:rsid w:val="00A21289"/>
    <w:rsid w:val="00A24CDA"/>
    <w:rsid w:val="00A26F43"/>
    <w:rsid w:val="00A405D8"/>
    <w:rsid w:val="00A41D19"/>
    <w:rsid w:val="00A53274"/>
    <w:rsid w:val="00A541B5"/>
    <w:rsid w:val="00A551F2"/>
    <w:rsid w:val="00A55481"/>
    <w:rsid w:val="00A5710E"/>
    <w:rsid w:val="00A60537"/>
    <w:rsid w:val="00A63B5C"/>
    <w:rsid w:val="00A66C8F"/>
    <w:rsid w:val="00A673F3"/>
    <w:rsid w:val="00A67AD1"/>
    <w:rsid w:val="00A7221B"/>
    <w:rsid w:val="00A72C17"/>
    <w:rsid w:val="00A76095"/>
    <w:rsid w:val="00A83B77"/>
    <w:rsid w:val="00A84414"/>
    <w:rsid w:val="00A873D8"/>
    <w:rsid w:val="00A90142"/>
    <w:rsid w:val="00A93F3F"/>
    <w:rsid w:val="00A94092"/>
    <w:rsid w:val="00A95F50"/>
    <w:rsid w:val="00AA3B0B"/>
    <w:rsid w:val="00AA44B6"/>
    <w:rsid w:val="00AB034C"/>
    <w:rsid w:val="00AB1AC9"/>
    <w:rsid w:val="00AB1D59"/>
    <w:rsid w:val="00AB1E0E"/>
    <w:rsid w:val="00AB4E7F"/>
    <w:rsid w:val="00AB4FAF"/>
    <w:rsid w:val="00AC1A39"/>
    <w:rsid w:val="00AC48D6"/>
    <w:rsid w:val="00AC5211"/>
    <w:rsid w:val="00AC6C8D"/>
    <w:rsid w:val="00AD3A97"/>
    <w:rsid w:val="00AD42DE"/>
    <w:rsid w:val="00AE34B1"/>
    <w:rsid w:val="00AE42E6"/>
    <w:rsid w:val="00AF0BC0"/>
    <w:rsid w:val="00AF13D7"/>
    <w:rsid w:val="00AF4931"/>
    <w:rsid w:val="00AF778B"/>
    <w:rsid w:val="00AF7AA0"/>
    <w:rsid w:val="00B044F7"/>
    <w:rsid w:val="00B070B0"/>
    <w:rsid w:val="00B10EEE"/>
    <w:rsid w:val="00B13A78"/>
    <w:rsid w:val="00B17BE6"/>
    <w:rsid w:val="00B34451"/>
    <w:rsid w:val="00B3577A"/>
    <w:rsid w:val="00B36A52"/>
    <w:rsid w:val="00B43207"/>
    <w:rsid w:val="00B44B0B"/>
    <w:rsid w:val="00B461DF"/>
    <w:rsid w:val="00B46537"/>
    <w:rsid w:val="00B5273C"/>
    <w:rsid w:val="00B71F40"/>
    <w:rsid w:val="00B804F0"/>
    <w:rsid w:val="00B81D86"/>
    <w:rsid w:val="00B87CBD"/>
    <w:rsid w:val="00B907C7"/>
    <w:rsid w:val="00B90A7B"/>
    <w:rsid w:val="00B92386"/>
    <w:rsid w:val="00B94AB6"/>
    <w:rsid w:val="00BA18AC"/>
    <w:rsid w:val="00BA2511"/>
    <w:rsid w:val="00BA3A3A"/>
    <w:rsid w:val="00BA3ECE"/>
    <w:rsid w:val="00BA3FCA"/>
    <w:rsid w:val="00BB7035"/>
    <w:rsid w:val="00BC36D3"/>
    <w:rsid w:val="00BC61F0"/>
    <w:rsid w:val="00BD0596"/>
    <w:rsid w:val="00BE5590"/>
    <w:rsid w:val="00BE57FF"/>
    <w:rsid w:val="00BE7F23"/>
    <w:rsid w:val="00BF112B"/>
    <w:rsid w:val="00BF3024"/>
    <w:rsid w:val="00BF532F"/>
    <w:rsid w:val="00BF7B5C"/>
    <w:rsid w:val="00BF7B79"/>
    <w:rsid w:val="00C06156"/>
    <w:rsid w:val="00C1030B"/>
    <w:rsid w:val="00C15A5C"/>
    <w:rsid w:val="00C16BDF"/>
    <w:rsid w:val="00C22768"/>
    <w:rsid w:val="00C228D6"/>
    <w:rsid w:val="00C306E9"/>
    <w:rsid w:val="00C3402E"/>
    <w:rsid w:val="00C346AD"/>
    <w:rsid w:val="00C36690"/>
    <w:rsid w:val="00C42F63"/>
    <w:rsid w:val="00C56184"/>
    <w:rsid w:val="00C568D8"/>
    <w:rsid w:val="00C61788"/>
    <w:rsid w:val="00C73463"/>
    <w:rsid w:val="00C814D9"/>
    <w:rsid w:val="00C81A6E"/>
    <w:rsid w:val="00C83EEE"/>
    <w:rsid w:val="00C85B2B"/>
    <w:rsid w:val="00C86883"/>
    <w:rsid w:val="00C95BB6"/>
    <w:rsid w:val="00C96059"/>
    <w:rsid w:val="00CA11B1"/>
    <w:rsid w:val="00CA509A"/>
    <w:rsid w:val="00CA71FD"/>
    <w:rsid w:val="00CB1DDB"/>
    <w:rsid w:val="00CB670D"/>
    <w:rsid w:val="00CB7044"/>
    <w:rsid w:val="00CC2D60"/>
    <w:rsid w:val="00CC421E"/>
    <w:rsid w:val="00CC4FC2"/>
    <w:rsid w:val="00CD71D0"/>
    <w:rsid w:val="00CD7EEE"/>
    <w:rsid w:val="00CE0DDE"/>
    <w:rsid w:val="00CE3C04"/>
    <w:rsid w:val="00CE5FF0"/>
    <w:rsid w:val="00CE6256"/>
    <w:rsid w:val="00CF014B"/>
    <w:rsid w:val="00CF19EE"/>
    <w:rsid w:val="00D0164B"/>
    <w:rsid w:val="00D02F5D"/>
    <w:rsid w:val="00D06442"/>
    <w:rsid w:val="00D07B83"/>
    <w:rsid w:val="00D13533"/>
    <w:rsid w:val="00D14A88"/>
    <w:rsid w:val="00D14DDC"/>
    <w:rsid w:val="00D16625"/>
    <w:rsid w:val="00D1695B"/>
    <w:rsid w:val="00D17F37"/>
    <w:rsid w:val="00D20E16"/>
    <w:rsid w:val="00D22677"/>
    <w:rsid w:val="00D22C8E"/>
    <w:rsid w:val="00D3157D"/>
    <w:rsid w:val="00D32102"/>
    <w:rsid w:val="00D35875"/>
    <w:rsid w:val="00D36A17"/>
    <w:rsid w:val="00D36A86"/>
    <w:rsid w:val="00D41F01"/>
    <w:rsid w:val="00D4493F"/>
    <w:rsid w:val="00D4553C"/>
    <w:rsid w:val="00D47964"/>
    <w:rsid w:val="00D54D37"/>
    <w:rsid w:val="00D57A98"/>
    <w:rsid w:val="00D60A5F"/>
    <w:rsid w:val="00D626A3"/>
    <w:rsid w:val="00D62D5B"/>
    <w:rsid w:val="00D6340D"/>
    <w:rsid w:val="00D72985"/>
    <w:rsid w:val="00D847E4"/>
    <w:rsid w:val="00D91745"/>
    <w:rsid w:val="00D94576"/>
    <w:rsid w:val="00D958E9"/>
    <w:rsid w:val="00DA1246"/>
    <w:rsid w:val="00DB2CDF"/>
    <w:rsid w:val="00DB3983"/>
    <w:rsid w:val="00DB3A58"/>
    <w:rsid w:val="00DB3AB1"/>
    <w:rsid w:val="00DD65F2"/>
    <w:rsid w:val="00DF0947"/>
    <w:rsid w:val="00DF50E7"/>
    <w:rsid w:val="00DF5FCE"/>
    <w:rsid w:val="00E17AE9"/>
    <w:rsid w:val="00E21057"/>
    <w:rsid w:val="00E21594"/>
    <w:rsid w:val="00E25118"/>
    <w:rsid w:val="00E26739"/>
    <w:rsid w:val="00E30114"/>
    <w:rsid w:val="00E33FAF"/>
    <w:rsid w:val="00E34256"/>
    <w:rsid w:val="00E3585C"/>
    <w:rsid w:val="00E377C2"/>
    <w:rsid w:val="00E40B08"/>
    <w:rsid w:val="00E40EA0"/>
    <w:rsid w:val="00E4400F"/>
    <w:rsid w:val="00E456E2"/>
    <w:rsid w:val="00E47D5B"/>
    <w:rsid w:val="00E52FD5"/>
    <w:rsid w:val="00E64D63"/>
    <w:rsid w:val="00E66E8C"/>
    <w:rsid w:val="00E671AE"/>
    <w:rsid w:val="00E74CCC"/>
    <w:rsid w:val="00E82FD0"/>
    <w:rsid w:val="00E84F72"/>
    <w:rsid w:val="00E85A51"/>
    <w:rsid w:val="00E85F97"/>
    <w:rsid w:val="00E8756E"/>
    <w:rsid w:val="00E9232F"/>
    <w:rsid w:val="00E946CD"/>
    <w:rsid w:val="00E957B9"/>
    <w:rsid w:val="00E96A89"/>
    <w:rsid w:val="00E9746D"/>
    <w:rsid w:val="00EA24A6"/>
    <w:rsid w:val="00EA469E"/>
    <w:rsid w:val="00EA5502"/>
    <w:rsid w:val="00EA7067"/>
    <w:rsid w:val="00EB764A"/>
    <w:rsid w:val="00EC1C17"/>
    <w:rsid w:val="00EC78E9"/>
    <w:rsid w:val="00ED29D6"/>
    <w:rsid w:val="00ED671B"/>
    <w:rsid w:val="00EE1AF0"/>
    <w:rsid w:val="00EE24F8"/>
    <w:rsid w:val="00EE280F"/>
    <w:rsid w:val="00EE6E38"/>
    <w:rsid w:val="00EF410F"/>
    <w:rsid w:val="00EF5631"/>
    <w:rsid w:val="00F006B5"/>
    <w:rsid w:val="00F008CB"/>
    <w:rsid w:val="00F01161"/>
    <w:rsid w:val="00F02BE3"/>
    <w:rsid w:val="00F03318"/>
    <w:rsid w:val="00F04602"/>
    <w:rsid w:val="00F057CD"/>
    <w:rsid w:val="00F074FE"/>
    <w:rsid w:val="00F11498"/>
    <w:rsid w:val="00F11C42"/>
    <w:rsid w:val="00F1204B"/>
    <w:rsid w:val="00F25000"/>
    <w:rsid w:val="00F265B1"/>
    <w:rsid w:val="00F26886"/>
    <w:rsid w:val="00F26FBE"/>
    <w:rsid w:val="00F27862"/>
    <w:rsid w:val="00F30EB7"/>
    <w:rsid w:val="00F30F13"/>
    <w:rsid w:val="00F346BB"/>
    <w:rsid w:val="00F36D5D"/>
    <w:rsid w:val="00F37863"/>
    <w:rsid w:val="00F37EBD"/>
    <w:rsid w:val="00F4014E"/>
    <w:rsid w:val="00F410B7"/>
    <w:rsid w:val="00F42B1F"/>
    <w:rsid w:val="00F431BF"/>
    <w:rsid w:val="00F43913"/>
    <w:rsid w:val="00F47C00"/>
    <w:rsid w:val="00F52EF8"/>
    <w:rsid w:val="00F65153"/>
    <w:rsid w:val="00F67274"/>
    <w:rsid w:val="00F70588"/>
    <w:rsid w:val="00F72D7D"/>
    <w:rsid w:val="00F74050"/>
    <w:rsid w:val="00F755AD"/>
    <w:rsid w:val="00F82866"/>
    <w:rsid w:val="00F84E3F"/>
    <w:rsid w:val="00F93FBF"/>
    <w:rsid w:val="00FA590E"/>
    <w:rsid w:val="00FC3D64"/>
    <w:rsid w:val="00FD190F"/>
    <w:rsid w:val="00FD2DF9"/>
    <w:rsid w:val="00FD7AC9"/>
    <w:rsid w:val="00FE1980"/>
    <w:rsid w:val="00FE2510"/>
    <w:rsid w:val="00FF07F9"/>
    <w:rsid w:val="00FF2750"/>
    <w:rsid w:val="00FF4B17"/>
    <w:rsid w:val="00FF645E"/>
    <w:rsid w:val="00FF660F"/>
    <w:rsid w:val="02D86195"/>
    <w:rsid w:val="08D649DF"/>
    <w:rsid w:val="0D4C00D4"/>
    <w:rsid w:val="0E5A4271"/>
    <w:rsid w:val="0EB06572"/>
    <w:rsid w:val="125A54DD"/>
    <w:rsid w:val="13AE37F0"/>
    <w:rsid w:val="1E7D47FF"/>
    <w:rsid w:val="1E907618"/>
    <w:rsid w:val="1FA0501D"/>
    <w:rsid w:val="225777EA"/>
    <w:rsid w:val="22A410E4"/>
    <w:rsid w:val="22CA2038"/>
    <w:rsid w:val="24DE5167"/>
    <w:rsid w:val="25F3318F"/>
    <w:rsid w:val="25FE7CE4"/>
    <w:rsid w:val="260643F0"/>
    <w:rsid w:val="274F5673"/>
    <w:rsid w:val="27F154AD"/>
    <w:rsid w:val="27FE34B5"/>
    <w:rsid w:val="2A7F245B"/>
    <w:rsid w:val="2BC663A9"/>
    <w:rsid w:val="34901B35"/>
    <w:rsid w:val="35262446"/>
    <w:rsid w:val="421B33FA"/>
    <w:rsid w:val="43F02873"/>
    <w:rsid w:val="446A2626"/>
    <w:rsid w:val="45F61E9A"/>
    <w:rsid w:val="46DA7302"/>
    <w:rsid w:val="4B155A8A"/>
    <w:rsid w:val="4E8567CB"/>
    <w:rsid w:val="4EB36D07"/>
    <w:rsid w:val="526B78E6"/>
    <w:rsid w:val="5C001E00"/>
    <w:rsid w:val="6B06374A"/>
    <w:rsid w:val="6BF64D00"/>
    <w:rsid w:val="6EFDEDCD"/>
    <w:rsid w:val="6F79045B"/>
    <w:rsid w:val="73BD2D6C"/>
    <w:rsid w:val="79D96858"/>
    <w:rsid w:val="7A05436C"/>
    <w:rsid w:val="7BCF5E8E"/>
    <w:rsid w:val="7C631C2A"/>
    <w:rsid w:val="7CB57D65"/>
    <w:rsid w:val="7E69ACB0"/>
    <w:rsid w:val="A3EDC760"/>
    <w:rsid w:val="ABDE1561"/>
    <w:rsid w:val="BC41D355"/>
    <w:rsid w:val="BFEFFF5F"/>
    <w:rsid w:val="EFCDDA77"/>
    <w:rsid w:val="EFDF4268"/>
    <w:rsid w:val="FF55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0"/>
    <w:pPr>
      <w:numPr>
        <w:ilvl w:val="0"/>
        <w:numId w:val="1"/>
      </w:numPr>
      <w:spacing w:line="579" w:lineRule="exact"/>
      <w:jc w:val="left"/>
      <w:outlineLvl w:val="0"/>
    </w:pPr>
    <w:rPr>
      <w:rFonts w:ascii="Times New Roman" w:hAnsi="Times New Roman" w:eastAsia="方正小标宋简体" w:cs="Times New Roman"/>
      <w:sz w:val="32"/>
      <w:szCs w:val="44"/>
    </w:rPr>
  </w:style>
  <w:style w:type="paragraph" w:styleId="4">
    <w:name w:val="heading 2"/>
    <w:basedOn w:val="1"/>
    <w:next w:val="1"/>
    <w:link w:val="32"/>
    <w:unhideWhenUsed/>
    <w:qFormat/>
    <w:uiPriority w:val="0"/>
    <w:pPr>
      <w:widowControl/>
      <w:numPr>
        <w:ilvl w:val="1"/>
        <w:numId w:val="1"/>
      </w:numPr>
      <w:spacing w:line="579" w:lineRule="exact"/>
      <w:outlineLvl w:val="1"/>
    </w:pPr>
    <w:rPr>
      <w:rFonts w:ascii="Times New Roman" w:hAnsi="Times New Roman" w:eastAsia="黑体" w:cs="Times New Roman"/>
      <w:sz w:val="32"/>
      <w:szCs w:val="24"/>
    </w:rPr>
  </w:style>
  <w:style w:type="paragraph" w:styleId="5">
    <w:name w:val="heading 3"/>
    <w:basedOn w:val="1"/>
    <w:next w:val="1"/>
    <w:link w:val="33"/>
    <w:unhideWhenUsed/>
    <w:qFormat/>
    <w:uiPriority w:val="0"/>
    <w:pPr>
      <w:numPr>
        <w:ilvl w:val="2"/>
        <w:numId w:val="1"/>
      </w:numPr>
      <w:spacing w:line="579" w:lineRule="exact"/>
      <w:outlineLvl w:val="2"/>
    </w:pPr>
    <w:rPr>
      <w:rFonts w:ascii="Times New Roman" w:hAnsi="Times New Roman" w:eastAsia="楷体_GB2312" w:cs="Times New Roman"/>
      <w:color w:val="000000"/>
      <w:sz w:val="32"/>
      <w:szCs w:val="24"/>
    </w:rPr>
  </w:style>
  <w:style w:type="paragraph" w:styleId="6">
    <w:name w:val="heading 4"/>
    <w:basedOn w:val="1"/>
    <w:next w:val="1"/>
    <w:link w:val="2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2"/>
    <w:semiHidden/>
    <w:unhideWhenUsed/>
    <w:qFormat/>
    <w:uiPriority w:val="9"/>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rPr>
  </w:style>
  <w:style w:type="paragraph" w:styleId="12">
    <w:name w:val="Normal Indent"/>
    <w:basedOn w:val="1"/>
    <w:qFormat/>
    <w:uiPriority w:val="0"/>
    <w:pPr>
      <w:ind w:firstLine="420" w:firstLineChars="200"/>
    </w:pPr>
    <w:rPr>
      <w:rFonts w:ascii="宋体" w:hAnsi="宋体"/>
    </w:rPr>
  </w:style>
  <w:style w:type="paragraph" w:styleId="13">
    <w:name w:val="annotation text"/>
    <w:basedOn w:val="1"/>
    <w:link w:val="34"/>
    <w:qFormat/>
    <w:uiPriority w:val="0"/>
    <w:pPr>
      <w:jc w:val="left"/>
    </w:pPr>
    <w:rPr>
      <w:rFonts w:ascii="Calibri" w:hAnsi="Calibri" w:eastAsia="宋体" w:cs="Times New Roman"/>
      <w:szCs w:val="24"/>
    </w:rPr>
  </w:style>
  <w:style w:type="paragraph" w:styleId="14">
    <w:name w:val="Body Text"/>
    <w:basedOn w:val="1"/>
    <w:next w:val="1"/>
    <w:link w:val="35"/>
    <w:qFormat/>
    <w:uiPriority w:val="0"/>
    <w:pPr>
      <w:spacing w:after="120"/>
    </w:pPr>
    <w:rPr>
      <w:rFonts w:ascii="Calibri" w:hAnsi="Calibri" w:eastAsia="宋体" w:cs="Times New Roman"/>
      <w:szCs w:val="24"/>
    </w:rPr>
  </w:style>
  <w:style w:type="paragraph" w:styleId="15">
    <w:name w:val="Plain Text"/>
    <w:basedOn w:val="1"/>
    <w:qFormat/>
    <w:uiPriority w:val="0"/>
    <w:rPr>
      <w:rFonts w:ascii="宋体" w:hAnsi="Courier New" w:cs="Courier New"/>
      <w:szCs w:val="21"/>
    </w:rPr>
  </w:style>
  <w:style w:type="paragraph" w:styleId="16">
    <w:name w:val="Balloon Text"/>
    <w:basedOn w:val="1"/>
    <w:link w:val="26"/>
    <w:unhideWhenUsed/>
    <w:qFormat/>
    <w:uiPriority w:val="0"/>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3"/>
    <w:next w:val="13"/>
    <w:link w:val="58"/>
    <w:semiHidden/>
    <w:unhideWhenUsed/>
    <w:qFormat/>
    <w:uiPriority w:val="99"/>
    <w:rPr>
      <w:rFonts w:asciiTheme="minorHAnsi" w:hAnsiTheme="minorHAnsi" w:eastAsiaTheme="minorEastAsia" w:cstheme="minorBidi"/>
      <w:b/>
      <w:bCs/>
      <w:szCs w:val="22"/>
    </w:rPr>
  </w:style>
  <w:style w:type="paragraph" w:styleId="21">
    <w:name w:val="Body Text First Indent"/>
    <w:basedOn w:val="14"/>
    <w:link w:val="36"/>
    <w:qFormat/>
    <w:uiPriority w:val="0"/>
    <w:pPr>
      <w:ind w:firstLine="420" w:firstLineChars="100"/>
    </w:pPr>
  </w:style>
  <w:style w:type="table" w:styleId="23">
    <w:name w:val="Table Grid"/>
    <w:basedOn w:val="22"/>
    <w:qFormat/>
    <w:uiPriority w:val="0"/>
    <w:rPr>
      <w:rFonts w:hint="eastAsia"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basedOn w:val="24"/>
    <w:semiHidden/>
    <w:unhideWhenUsed/>
    <w:qFormat/>
    <w:uiPriority w:val="99"/>
    <w:rPr>
      <w:sz w:val="21"/>
      <w:szCs w:val="21"/>
    </w:rPr>
  </w:style>
  <w:style w:type="character" w:customStyle="1" w:styleId="26">
    <w:name w:val="批注框文本 字符"/>
    <w:basedOn w:val="24"/>
    <w:link w:val="16"/>
    <w:qFormat/>
    <w:uiPriority w:val="0"/>
    <w:rPr>
      <w:sz w:val="18"/>
      <w:szCs w:val="18"/>
    </w:rPr>
  </w:style>
  <w:style w:type="character" w:customStyle="1" w:styleId="27">
    <w:name w:val="页眉 字符"/>
    <w:basedOn w:val="24"/>
    <w:link w:val="18"/>
    <w:qFormat/>
    <w:uiPriority w:val="99"/>
    <w:rPr>
      <w:sz w:val="18"/>
      <w:szCs w:val="18"/>
    </w:rPr>
  </w:style>
  <w:style w:type="character" w:customStyle="1" w:styleId="28">
    <w:name w:val="页脚 字符"/>
    <w:basedOn w:val="24"/>
    <w:link w:val="17"/>
    <w:qFormat/>
    <w:uiPriority w:val="99"/>
    <w:rPr>
      <w:sz w:val="18"/>
      <w:szCs w:val="18"/>
    </w:rPr>
  </w:style>
  <w:style w:type="character" w:customStyle="1" w:styleId="29">
    <w:name w:val="标题 4 字符"/>
    <w:basedOn w:val="24"/>
    <w:link w:val="6"/>
    <w:qFormat/>
    <w:uiPriority w:val="9"/>
    <w:rPr>
      <w:rFonts w:asciiTheme="majorHAnsi" w:hAnsiTheme="majorHAnsi" w:eastAsiaTheme="majorEastAsia" w:cstheme="majorBidi"/>
      <w:b/>
      <w:bCs/>
      <w:kern w:val="2"/>
      <w:sz w:val="28"/>
      <w:szCs w:val="28"/>
    </w:rPr>
  </w:style>
  <w:style w:type="paragraph" w:customStyle="1" w:styleId="30">
    <w:name w:val="列表段落1"/>
    <w:basedOn w:val="1"/>
    <w:qFormat/>
    <w:uiPriority w:val="99"/>
    <w:pPr>
      <w:ind w:firstLine="420" w:firstLineChars="200"/>
    </w:pPr>
  </w:style>
  <w:style w:type="character" w:customStyle="1" w:styleId="31">
    <w:name w:val="标题 1 字符"/>
    <w:basedOn w:val="24"/>
    <w:link w:val="3"/>
    <w:qFormat/>
    <w:uiPriority w:val="0"/>
    <w:rPr>
      <w:rFonts w:eastAsia="方正小标宋简体"/>
      <w:kern w:val="2"/>
      <w:sz w:val="32"/>
      <w:szCs w:val="44"/>
    </w:rPr>
  </w:style>
  <w:style w:type="character" w:customStyle="1" w:styleId="32">
    <w:name w:val="标题 2 字符"/>
    <w:basedOn w:val="24"/>
    <w:link w:val="4"/>
    <w:qFormat/>
    <w:uiPriority w:val="0"/>
    <w:rPr>
      <w:rFonts w:eastAsia="黑体"/>
      <w:kern w:val="2"/>
      <w:sz w:val="32"/>
      <w:szCs w:val="24"/>
    </w:rPr>
  </w:style>
  <w:style w:type="character" w:customStyle="1" w:styleId="33">
    <w:name w:val="标题 3 字符"/>
    <w:basedOn w:val="24"/>
    <w:link w:val="5"/>
    <w:qFormat/>
    <w:uiPriority w:val="0"/>
    <w:rPr>
      <w:rFonts w:eastAsia="楷体_GB2312"/>
      <w:color w:val="000000"/>
      <w:kern w:val="2"/>
      <w:sz w:val="32"/>
      <w:szCs w:val="24"/>
    </w:rPr>
  </w:style>
  <w:style w:type="character" w:customStyle="1" w:styleId="34">
    <w:name w:val="批注文字 字符"/>
    <w:basedOn w:val="24"/>
    <w:link w:val="13"/>
    <w:qFormat/>
    <w:uiPriority w:val="0"/>
    <w:rPr>
      <w:rFonts w:ascii="Calibri" w:hAnsi="Calibri"/>
      <w:kern w:val="2"/>
      <w:sz w:val="21"/>
      <w:szCs w:val="24"/>
    </w:rPr>
  </w:style>
  <w:style w:type="character" w:customStyle="1" w:styleId="35">
    <w:name w:val="正文文本 字符"/>
    <w:basedOn w:val="24"/>
    <w:link w:val="14"/>
    <w:qFormat/>
    <w:uiPriority w:val="0"/>
    <w:rPr>
      <w:rFonts w:ascii="Calibri" w:hAnsi="Calibri"/>
      <w:kern w:val="2"/>
      <w:sz w:val="21"/>
      <w:szCs w:val="24"/>
    </w:rPr>
  </w:style>
  <w:style w:type="character" w:customStyle="1" w:styleId="36">
    <w:name w:val="正文文本首行缩进 字符"/>
    <w:basedOn w:val="35"/>
    <w:link w:val="21"/>
    <w:qFormat/>
    <w:uiPriority w:val="0"/>
    <w:rPr>
      <w:rFonts w:ascii="Calibri" w:hAnsi="Calibri"/>
      <w:kern w:val="2"/>
      <w:sz w:val="21"/>
      <w:szCs w:val="24"/>
    </w:rPr>
  </w:style>
  <w:style w:type="paragraph" w:customStyle="1" w:styleId="37">
    <w:name w:val="msolistparagraph"/>
    <w:basedOn w:val="1"/>
    <w:qFormat/>
    <w:uiPriority w:val="0"/>
    <w:pPr>
      <w:spacing w:line="360" w:lineRule="auto"/>
      <w:ind w:firstLine="200" w:firstLineChars="200"/>
    </w:pPr>
    <w:rPr>
      <w:rFonts w:ascii="Calibri" w:hAnsi="Calibri" w:eastAsia="宋体" w:cs="Times New Roman"/>
      <w:sz w:val="24"/>
    </w:rPr>
  </w:style>
  <w:style w:type="paragraph" w:customStyle="1" w:styleId="38">
    <w:name w:val="样式2"/>
    <w:basedOn w:val="1"/>
    <w:link w:val="39"/>
    <w:qFormat/>
    <w:uiPriority w:val="0"/>
    <w:pPr>
      <w:ind w:firstLine="640" w:firstLineChars="200"/>
    </w:pPr>
    <w:rPr>
      <w:rFonts w:ascii="Times New Roman" w:hAnsi="Times New Roman" w:eastAsia="仿宋_GB2312" w:cs="Times New Roman"/>
      <w:sz w:val="32"/>
      <w:szCs w:val="32"/>
    </w:rPr>
  </w:style>
  <w:style w:type="character" w:customStyle="1" w:styleId="39">
    <w:name w:val="样式2 字符"/>
    <w:basedOn w:val="24"/>
    <w:link w:val="38"/>
    <w:qFormat/>
    <w:uiPriority w:val="0"/>
    <w:rPr>
      <w:rFonts w:eastAsia="仿宋_GB2312"/>
      <w:kern w:val="2"/>
      <w:sz w:val="32"/>
      <w:szCs w:val="32"/>
    </w:rPr>
  </w:style>
  <w:style w:type="character" w:customStyle="1" w:styleId="40">
    <w:name w:val="样式1 字符"/>
    <w:basedOn w:val="24"/>
    <w:qFormat/>
    <w:uiPriority w:val="0"/>
    <w:rPr>
      <w:rFonts w:hint="eastAsia" w:ascii="仿宋_GB2312" w:eastAsia="仿宋_GB2312" w:cs="仿宋_GB2312"/>
      <w:kern w:val="2"/>
      <w:sz w:val="32"/>
      <w:szCs w:val="22"/>
    </w:rPr>
  </w:style>
  <w:style w:type="character" w:customStyle="1" w:styleId="41">
    <w:name w:val="font31"/>
    <w:basedOn w:val="24"/>
    <w:qFormat/>
    <w:uiPriority w:val="0"/>
    <w:rPr>
      <w:rFonts w:hint="eastAsia" w:ascii="微软雅黑" w:hAnsi="微软雅黑" w:eastAsia="微软雅黑" w:cs="微软雅黑"/>
      <w:color w:val="000000"/>
      <w:sz w:val="18"/>
      <w:szCs w:val="18"/>
      <w:u w:val="none"/>
    </w:rPr>
  </w:style>
  <w:style w:type="character" w:customStyle="1" w:styleId="42">
    <w:name w:val="font41"/>
    <w:basedOn w:val="24"/>
    <w:qFormat/>
    <w:uiPriority w:val="0"/>
    <w:rPr>
      <w:rFonts w:hint="eastAsia" w:ascii="微软雅黑" w:hAnsi="微软雅黑" w:eastAsia="微软雅黑" w:cs="微软雅黑"/>
      <w:color w:val="000000"/>
      <w:sz w:val="18"/>
      <w:szCs w:val="18"/>
      <w:u w:val="none"/>
    </w:rPr>
  </w:style>
  <w:style w:type="paragraph" w:styleId="43">
    <w:name w:val="List Paragraph"/>
    <w:basedOn w:val="1"/>
    <w:qFormat/>
    <w:uiPriority w:val="34"/>
    <w:pPr>
      <w:ind w:firstLine="420" w:firstLineChars="200"/>
    </w:pPr>
  </w:style>
  <w:style w:type="paragraph" w:customStyle="1" w:styleId="44">
    <w:name w:val="_正文"/>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45">
    <w:name w:val="样式 段落缩进2 小四 + 段前: 15.6 磅"/>
    <w:basedOn w:val="1"/>
    <w:qFormat/>
    <w:uiPriority w:val="0"/>
    <w:pPr>
      <w:spacing w:before="312"/>
      <w:ind w:firstLine="480"/>
    </w:pPr>
    <w:rPr>
      <w:rFonts w:ascii="宋体" w:hAnsi="宋体"/>
      <w:szCs w:val="20"/>
    </w:rPr>
  </w:style>
  <w:style w:type="paragraph" w:customStyle="1" w:styleId="46">
    <w:name w:val="正文一"/>
    <w:basedOn w:val="1"/>
    <w:qFormat/>
    <w:uiPriority w:val="0"/>
    <w:pPr>
      <w:widowControl/>
      <w:spacing w:before="120" w:after="120"/>
      <w:jc w:val="left"/>
    </w:pPr>
    <w:rPr>
      <w:rFonts w:ascii="Times New Roman" w:hAnsi="Times New Roman" w:cs="宋体"/>
      <w:kern w:val="0"/>
      <w:szCs w:val="21"/>
    </w:rPr>
  </w:style>
  <w:style w:type="character" w:customStyle="1" w:styleId="47">
    <w:name w:val="f_zhengwen"/>
    <w:basedOn w:val="24"/>
    <w:qFormat/>
    <w:uiPriority w:val="0"/>
  </w:style>
  <w:style w:type="character" w:customStyle="1" w:styleId="48">
    <w:name w:val="f_zhengwen_list"/>
    <w:basedOn w:val="24"/>
    <w:qFormat/>
    <w:uiPriority w:val="0"/>
  </w:style>
  <w:style w:type="paragraph" w:customStyle="1" w:styleId="49">
    <w:name w:val="正文-天融信"/>
    <w:basedOn w:val="1"/>
    <w:qFormat/>
    <w:uiPriority w:val="0"/>
    <w:pPr>
      <w:spacing w:before="100" w:after="100"/>
    </w:pPr>
    <w:rPr>
      <w:rFonts w:ascii="Times New Roman" w:hAnsi="Times New Roman"/>
    </w:rPr>
  </w:style>
  <w:style w:type="paragraph" w:customStyle="1" w:styleId="50">
    <w:name w:val="标准文本"/>
    <w:basedOn w:val="1"/>
    <w:qFormat/>
    <w:uiPriority w:val="0"/>
    <w:pPr>
      <w:widowControl/>
      <w:ind w:firstLine="480"/>
      <w:jc w:val="left"/>
    </w:pPr>
    <w:rPr>
      <w:rFonts w:ascii="Times New Roman" w:hAnsi="Times New Roman"/>
      <w:szCs w:val="20"/>
    </w:rPr>
  </w:style>
  <w:style w:type="paragraph" w:customStyle="1" w:styleId="51">
    <w:name w:val="图"/>
    <w:basedOn w:val="1"/>
    <w:qFormat/>
    <w:uiPriority w:val="0"/>
    <w:pPr>
      <w:adjustRightInd w:val="0"/>
      <w:jc w:val="center"/>
      <w:textAlignment w:val="center"/>
    </w:pPr>
    <w:rPr>
      <w:rFonts w:ascii="Times New Roman" w:hAnsi="Times New Roman"/>
      <w:b/>
      <w:snapToGrid w:val="0"/>
      <w:spacing w:val="20"/>
      <w:kern w:val="0"/>
      <w:szCs w:val="20"/>
    </w:rPr>
  </w:style>
  <w:style w:type="paragraph" w:customStyle="1" w:styleId="52">
    <w:name w:val="正文缩进2字符"/>
    <w:basedOn w:val="1"/>
    <w:qFormat/>
    <w:uiPriority w:val="0"/>
    <w:pPr>
      <w:ind w:firstLine="420" w:firstLineChars="200"/>
    </w:pPr>
    <w:rPr>
      <w:szCs w:val="21"/>
    </w:rPr>
  </w:style>
  <w:style w:type="paragraph" w:customStyle="1" w:styleId="53">
    <w:name w:val="图示"/>
    <w:basedOn w:val="1"/>
    <w:qFormat/>
    <w:uiPriority w:val="0"/>
    <w:pPr>
      <w:snapToGrid w:val="0"/>
      <w:ind w:firstLine="560"/>
      <w:jc w:val="center"/>
    </w:pPr>
    <w:rPr>
      <w:rFonts w:asciiTheme="minorEastAsia" w:hAnsiTheme="minorEastAsia"/>
      <w:color w:val="000000"/>
      <w:szCs w:val="28"/>
    </w:rPr>
  </w:style>
  <w:style w:type="paragraph" w:customStyle="1" w:styleId="54">
    <w:name w:val="参数"/>
    <w:basedOn w:val="43"/>
    <w:qFormat/>
    <w:uiPriority w:val="0"/>
    <w:pPr>
      <w:numPr>
        <w:ilvl w:val="0"/>
        <w:numId w:val="2"/>
      </w:numPr>
      <w:ind w:firstLine="0" w:firstLineChars="0"/>
    </w:pPr>
  </w:style>
  <w:style w:type="paragraph" w:customStyle="1" w:styleId="55">
    <w:name w:val="*正文"/>
    <w:basedOn w:val="1"/>
    <w:link w:val="56"/>
    <w:qFormat/>
    <w:uiPriority w:val="0"/>
    <w:pPr>
      <w:spacing w:line="360" w:lineRule="auto"/>
      <w:ind w:firstLine="482"/>
    </w:pPr>
    <w:rPr>
      <w:rFonts w:ascii="宋体" w:hAnsi="宋体" w:eastAsia="宋体" w:cs="仿宋_GB2312"/>
      <w:sz w:val="24"/>
      <w:szCs w:val="24"/>
    </w:rPr>
  </w:style>
  <w:style w:type="character" w:customStyle="1" w:styleId="56">
    <w:name w:val="*正文 Char"/>
    <w:link w:val="55"/>
    <w:qFormat/>
    <w:uiPriority w:val="0"/>
    <w:rPr>
      <w:rFonts w:ascii="宋体" w:hAnsi="宋体" w:cs="仿宋_GB2312"/>
      <w:kern w:val="2"/>
      <w:sz w:val="24"/>
      <w:szCs w:val="24"/>
    </w:rPr>
  </w:style>
  <w:style w:type="paragraph" w:customStyle="1" w:styleId="57">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58">
    <w:name w:val="批注主题 字符"/>
    <w:basedOn w:val="34"/>
    <w:link w:val="20"/>
    <w:semiHidden/>
    <w:qFormat/>
    <w:uiPriority w:val="99"/>
    <w:rPr>
      <w:rFonts w:asciiTheme="minorHAnsi" w:hAnsiTheme="minorHAnsi" w:eastAsiaTheme="minorEastAsia" w:cstheme="minorBidi"/>
      <w:b/>
      <w:bCs/>
      <w:kern w:val="2"/>
      <w:sz w:val="21"/>
      <w:szCs w:val="22"/>
    </w:rPr>
  </w:style>
  <w:style w:type="paragraph" w:customStyle="1" w:styleId="59">
    <w:name w:val="Table Heading"/>
    <w:basedOn w:val="1"/>
    <w:qFormat/>
    <w:uiPriority w:val="0"/>
    <w:pPr>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60">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character" w:customStyle="1" w:styleId="61">
    <w:name w:val="font_subsection_name1"/>
    <w:qFormat/>
    <w:uiPriority w:val="0"/>
    <w:rPr>
      <w:rFonts w:hint="eastAsia" w:ascii="宋体" w:hAnsi="宋体" w:eastAsia="宋体"/>
      <w:b/>
      <w:bCs/>
      <w:color w:val="000000"/>
      <w:sz w:val="28"/>
      <w:szCs w:val="28"/>
    </w:rPr>
  </w:style>
  <w:style w:type="character" w:customStyle="1" w:styleId="62">
    <w:name w:val="标题 5 字符"/>
    <w:basedOn w:val="24"/>
    <w:link w:val="7"/>
    <w:semiHidden/>
    <w:qFormat/>
    <w:uiPriority w:val="9"/>
    <w:rPr>
      <w:rFonts w:asciiTheme="minorHAnsi" w:hAnsiTheme="minorHAnsi" w:eastAsiaTheme="minorEastAsia" w:cstheme="minorBidi"/>
      <w:b/>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8F01-9F9C-478A-A340-E86123C6AE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443</Words>
  <Characters>2530</Characters>
  <Lines>21</Lines>
  <Paragraphs>5</Paragraphs>
  <TotalTime>0</TotalTime>
  <ScaleCrop>false</ScaleCrop>
  <LinksUpToDate>false</LinksUpToDate>
  <CharactersWithSpaces>2968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2023-02-24T08:40:00Z</dcterms:created>
  <dc:creator>李守德</dc:creator>
  <cp:lastModifiedBy>孔融让梨佬斯基</cp:lastModifiedBy>
  <cp:lastPrinted>2020-09-01T16:33:00Z</cp:lastPrinted>
  <dcterms:modified xsi:type="dcterms:W3CDTF">2023-12-06T01:14:47Z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C85D92C7380F441D8D0EF11A23289ED4_13</vt:lpwstr>
  </property>
  <property fmtid="{D5CDD505-2E9C-101B-9397-08002B2CF9AE}" pid="4" name="_2015_ms_pID_725343">
    <vt:lpwstr>(3)PqpMKpV69vtjXzSTRM3tgC5dluxtmKkbpZ8EdASRm5L2tqAXlmAmEDkiAytai5rg8aBKVLXj
y9IInpbpgThMbH88L5+OJWoHI3O0taaH9e1nYzGhyE/Va6kzDCVl5XXFMdJL7HbuY27hyIWF
IldE0IiPEYawnSCWWDOW6eGR7IAT2x9Zbes6tlzqe4seeyUhxtj7zBXHfkWvgHV835/bhnQA
fD00xQM3H9UkSzPPHL</vt:lpwstr>
  </property>
  <property fmtid="{D5CDD505-2E9C-101B-9397-08002B2CF9AE}" pid="5" name="_2015_ms_pID_7253431">
    <vt:lpwstr>56RJjhsEEyV9ORdLNKm0TvjG1FntrYbu10o09LasUMcTVonqyjWOVb
tE50kyEgaWQqlq4/QhNijdg8Kd/EaVs2twb9x59LZ4e7vIUXnuZ5rxAwzFidrow6qBqmTLJ6
S7btOw0Drfl08ZerymxlOV14sWs/bhICpYHgPIcds8qxbwQE8dCU6LH+Vz6AkFhfdBKP3gUI
qxyCOuuxoCl1ZzuVQQ1MGFHAyqV2JmsvXn8N</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1667785571</vt:lpwstr>
  </property>
  <property fmtid="{D5CDD505-2E9C-101B-9397-08002B2CF9AE}" pid="10" name="_2015_ms_pID_7253432">
    <vt:lpwstr>imnRBff3K+NhDI726U6h8YU=</vt:lpwstr>
  </property>
</Properties>
</file>