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3" w:line="203" w:lineRule="auto"/>
        <w:rPr>
          <w:rFonts w:hint="eastAsia" w:ascii="楷体_GB2312" w:hAnsi="楷体_GB2312" w:eastAsia="楷体_GB2312" w:cs="楷体_GB2312"/>
          <w:b w:val="0"/>
          <w:bCs w:val="0"/>
          <w:spacing w:val="0"/>
          <w:sz w:val="32"/>
          <w:szCs w:val="32"/>
          <w:lang w:val="en-US" w:eastAsia="zh-CN"/>
          <w14:textOutline w14:w="5793" w14:cap="sq" w14:cmpd="sng">
            <w14:solidFill>
              <w14:srgbClr w14:val="000000"/>
            </w14:solidFill>
            <w14:prstDash w14:val="solid"/>
            <w14:bevel/>
          </w14:textOutline>
        </w:rPr>
      </w:pPr>
      <w:bookmarkStart w:id="0" w:name="_GoBack"/>
      <w:bookmarkEnd w:id="0"/>
      <w:r>
        <w:rPr>
          <w:rFonts w:hint="eastAsia" w:ascii="楷体_GB2312" w:hAnsi="楷体_GB2312" w:eastAsia="楷体_GB2312" w:cs="楷体_GB2312"/>
          <w:b w:val="0"/>
          <w:bCs w:val="0"/>
          <w:spacing w:val="0"/>
          <w:sz w:val="32"/>
          <w:szCs w:val="32"/>
          <w14:textOutline w14:w="5793" w14:cap="sq" w14:cmpd="sng">
            <w14:solidFill>
              <w14:srgbClr w14:val="000000"/>
            </w14:solidFill>
            <w14:prstDash w14:val="solid"/>
            <w14:bevel/>
          </w14:textOutline>
        </w:rPr>
        <w:t>软件</w:t>
      </w:r>
      <w:r>
        <w:rPr>
          <w:rFonts w:hint="eastAsia" w:ascii="楷体_GB2312" w:hAnsi="楷体_GB2312" w:eastAsia="楷体_GB2312" w:cs="楷体_GB2312"/>
          <w:b w:val="0"/>
          <w:bCs w:val="0"/>
          <w:spacing w:val="0"/>
          <w:sz w:val="32"/>
          <w:szCs w:val="32"/>
          <w:lang w:val="en-US" w:eastAsia="zh-CN"/>
          <w14:textOutline w14:w="5793" w14:cap="sq" w14:cmpd="sng">
            <w14:solidFill>
              <w14:srgbClr w14:val="000000"/>
            </w14:solidFill>
            <w14:prstDash w14:val="solid"/>
            <w14:bevel/>
          </w14:textOutline>
        </w:rPr>
        <w:t>参数</w:t>
      </w:r>
    </w:p>
    <w:p>
      <w:pPr>
        <w:spacing w:before="111"/>
        <w:rPr>
          <w:spacing w:val="0"/>
        </w:rPr>
      </w:pPr>
    </w:p>
    <w:tbl>
      <w:tblPr>
        <w:tblStyle w:val="8"/>
        <w:tblW w:w="9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556"/>
        <w:gridCol w:w="7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88" w:type="dxa"/>
            <w:vAlign w:val="top"/>
          </w:tcPr>
          <w:p>
            <w:pPr>
              <w:spacing w:line="383" w:lineRule="auto"/>
              <w:rPr>
                <w:rFonts w:ascii="Arial"/>
                <w:spacing w:val="0"/>
                <w:sz w:val="21"/>
              </w:rPr>
            </w:pPr>
          </w:p>
          <w:p>
            <w:pPr>
              <w:pStyle w:val="9"/>
              <w:spacing w:before="88" w:line="199" w:lineRule="auto"/>
              <w:ind w:left="219"/>
              <w:rPr>
                <w:spacing w:val="0"/>
              </w:rPr>
            </w:pPr>
            <w:r>
              <w:rPr>
                <w:spacing w:val="0"/>
                <w14:textOutline w14:w="4358" w14:cap="sq" w14:cmpd="sng">
                  <w14:solidFill>
                    <w14:srgbClr w14:val="000000"/>
                  </w14:solidFill>
                  <w14:prstDash w14:val="solid"/>
                  <w14:bevel/>
                </w14:textOutline>
              </w:rPr>
              <w:t>序号</w:t>
            </w:r>
          </w:p>
        </w:tc>
        <w:tc>
          <w:tcPr>
            <w:tcW w:w="1556" w:type="dxa"/>
            <w:vAlign w:val="top"/>
          </w:tcPr>
          <w:p>
            <w:pPr>
              <w:spacing w:line="382" w:lineRule="auto"/>
              <w:rPr>
                <w:rFonts w:ascii="Arial"/>
                <w:spacing w:val="0"/>
                <w:sz w:val="21"/>
              </w:rPr>
            </w:pPr>
          </w:p>
          <w:p>
            <w:pPr>
              <w:pStyle w:val="9"/>
              <w:spacing w:before="87" w:line="200" w:lineRule="auto"/>
              <w:ind w:left="650"/>
              <w:rPr>
                <w:spacing w:val="0"/>
              </w:rPr>
            </w:pPr>
            <w:r>
              <w:rPr>
                <w:spacing w:val="0"/>
                <w14:textOutline w14:w="4358" w14:cap="sq" w14:cmpd="sng">
                  <w14:solidFill>
                    <w14:srgbClr w14:val="000000"/>
                  </w14:solidFill>
                  <w14:prstDash w14:val="solid"/>
                  <w14:bevel/>
                </w14:textOutline>
              </w:rPr>
              <w:t>名称</w:t>
            </w:r>
          </w:p>
        </w:tc>
        <w:tc>
          <w:tcPr>
            <w:tcW w:w="7239" w:type="dxa"/>
            <w:vAlign w:val="top"/>
          </w:tcPr>
          <w:p>
            <w:pPr>
              <w:spacing w:line="382" w:lineRule="auto"/>
              <w:rPr>
                <w:rFonts w:ascii="Arial"/>
                <w:spacing w:val="0"/>
                <w:sz w:val="21"/>
              </w:rPr>
            </w:pPr>
          </w:p>
          <w:p>
            <w:pPr>
              <w:pStyle w:val="9"/>
              <w:spacing w:before="87" w:line="200" w:lineRule="auto"/>
              <w:ind w:left="2864"/>
              <w:rPr>
                <w:spacing w:val="0"/>
              </w:rPr>
            </w:pPr>
            <w:r>
              <w:rPr>
                <w:spacing w:val="0"/>
                <w14:textOutline w14:w="4358" w14:cap="sq" w14:cmpd="sng">
                  <w14:solidFill>
                    <w14:srgbClr w14:val="000000"/>
                  </w14:solidFill>
                  <w14:prstDash w14:val="solid"/>
                  <w14:bevel/>
                </w14:textOutline>
              </w:rPr>
              <w:t>功能描述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88" w:type="dxa"/>
            <w:vAlign w:val="top"/>
          </w:tcPr>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6" w:lineRule="auto"/>
              <w:rPr>
                <w:rFonts w:ascii="Arial"/>
                <w:spacing w:val="0"/>
                <w:sz w:val="21"/>
              </w:rPr>
            </w:pPr>
          </w:p>
          <w:p>
            <w:pPr>
              <w:spacing w:line="246" w:lineRule="auto"/>
              <w:rPr>
                <w:rFonts w:ascii="Arial"/>
                <w:spacing w:val="0"/>
                <w:sz w:val="21"/>
              </w:rPr>
            </w:pPr>
          </w:p>
          <w:p>
            <w:pPr>
              <w:pStyle w:val="9"/>
              <w:spacing w:before="87" w:line="177" w:lineRule="auto"/>
              <w:ind w:left="401"/>
              <w:rPr>
                <w:spacing w:val="0"/>
                <w14:textOutline w14:w="4358" w14:cap="sq" w14:cmpd="sng">
                  <w14:solidFill>
                    <w14:srgbClr w14:val="000000"/>
                  </w14:solidFill>
                  <w14:prstDash w14:val="solid"/>
                  <w14:bevel/>
                </w14:textOutline>
              </w:rPr>
            </w:pPr>
          </w:p>
          <w:p>
            <w:pPr>
              <w:pStyle w:val="9"/>
              <w:spacing w:before="87" w:line="177" w:lineRule="auto"/>
              <w:ind w:left="401"/>
              <w:rPr>
                <w:spacing w:val="0"/>
                <w14:textOutline w14:w="4358" w14:cap="sq" w14:cmpd="sng">
                  <w14:solidFill>
                    <w14:srgbClr w14:val="000000"/>
                  </w14:solidFill>
                  <w14:prstDash w14:val="solid"/>
                  <w14:bevel/>
                </w14:textOutline>
              </w:rPr>
            </w:pPr>
          </w:p>
          <w:p>
            <w:pPr>
              <w:pStyle w:val="9"/>
              <w:spacing w:before="87" w:line="177" w:lineRule="auto"/>
              <w:ind w:left="401"/>
              <w:rPr>
                <w:spacing w:val="0"/>
                <w14:textOutline w14:w="4358" w14:cap="sq" w14:cmpd="sng">
                  <w14:solidFill>
                    <w14:srgbClr w14:val="000000"/>
                  </w14:solidFill>
                  <w14:prstDash w14:val="solid"/>
                  <w14:bevel/>
                </w14:textOutline>
              </w:rPr>
            </w:pPr>
          </w:p>
          <w:p>
            <w:pPr>
              <w:pStyle w:val="9"/>
              <w:spacing w:before="87" w:line="177" w:lineRule="auto"/>
              <w:ind w:left="401"/>
              <w:rPr>
                <w:spacing w:val="0"/>
                <w14:textOutline w14:w="4358" w14:cap="sq" w14:cmpd="sng">
                  <w14:solidFill>
                    <w14:srgbClr w14:val="000000"/>
                  </w14:solidFill>
                  <w14:prstDash w14:val="solid"/>
                  <w14:bevel/>
                </w14:textOutline>
              </w:rPr>
            </w:pPr>
          </w:p>
          <w:p>
            <w:pPr>
              <w:pStyle w:val="9"/>
              <w:spacing w:before="87" w:line="177" w:lineRule="auto"/>
              <w:ind w:left="401"/>
              <w:rPr>
                <w:spacing w:val="0"/>
                <w14:textOutline w14:w="4358" w14:cap="sq" w14:cmpd="sng">
                  <w14:solidFill>
                    <w14:srgbClr w14:val="000000"/>
                  </w14:solidFill>
                  <w14:prstDash w14:val="solid"/>
                  <w14:bevel/>
                </w14:textOutline>
              </w:rPr>
            </w:pPr>
          </w:p>
          <w:p>
            <w:pPr>
              <w:pStyle w:val="9"/>
              <w:spacing w:before="87" w:line="177" w:lineRule="auto"/>
              <w:ind w:left="401"/>
              <w:rPr>
                <w:spacing w:val="0"/>
                <w14:textOutline w14:w="4358" w14:cap="sq" w14:cmpd="sng">
                  <w14:solidFill>
                    <w14:srgbClr w14:val="000000"/>
                  </w14:solidFill>
                  <w14:prstDash w14:val="solid"/>
                  <w14:bevel/>
                </w14:textOutline>
              </w:rPr>
            </w:pPr>
          </w:p>
          <w:p>
            <w:pPr>
              <w:pStyle w:val="9"/>
              <w:spacing w:before="87" w:line="177" w:lineRule="auto"/>
              <w:ind w:left="401"/>
              <w:rPr>
                <w:spacing w:val="0"/>
              </w:rPr>
            </w:pPr>
            <w:r>
              <w:rPr>
                <w:spacing w:val="0"/>
                <w14:textOutline w14:w="4358" w14:cap="sq" w14:cmpd="sng">
                  <w14:solidFill>
                    <w14:srgbClr w14:val="000000"/>
                  </w14:solidFill>
                  <w14:prstDash w14:val="solid"/>
                  <w14:bevel/>
                </w14:textOutline>
              </w:rPr>
              <w:t>1</w:t>
            </w:r>
          </w:p>
        </w:tc>
        <w:tc>
          <w:tcPr>
            <w:tcW w:w="1556" w:type="dxa"/>
            <w:vAlign w:val="top"/>
          </w:tcPr>
          <w:p>
            <w:pPr>
              <w:spacing w:line="252" w:lineRule="auto"/>
              <w:rPr>
                <w:rFonts w:ascii="Arial"/>
                <w:spacing w:val="0"/>
                <w:sz w:val="21"/>
              </w:rPr>
            </w:pPr>
          </w:p>
          <w:p>
            <w:pPr>
              <w:spacing w:line="253" w:lineRule="auto"/>
              <w:rPr>
                <w:rFonts w:ascii="Arial"/>
                <w:spacing w:val="0"/>
                <w:sz w:val="21"/>
              </w:rPr>
            </w:pPr>
          </w:p>
          <w:p>
            <w:pPr>
              <w:spacing w:line="253" w:lineRule="auto"/>
              <w:rPr>
                <w:rFonts w:ascii="Arial"/>
                <w:spacing w:val="0"/>
                <w:sz w:val="21"/>
              </w:rPr>
            </w:pPr>
          </w:p>
          <w:p>
            <w:pPr>
              <w:spacing w:line="253" w:lineRule="auto"/>
              <w:rPr>
                <w:rFonts w:ascii="Arial"/>
                <w:spacing w:val="0"/>
                <w:sz w:val="21"/>
              </w:rPr>
            </w:pPr>
          </w:p>
          <w:p>
            <w:pPr>
              <w:spacing w:line="253" w:lineRule="auto"/>
              <w:rPr>
                <w:rFonts w:ascii="Arial"/>
                <w:spacing w:val="0"/>
                <w:sz w:val="21"/>
              </w:rPr>
            </w:pPr>
          </w:p>
          <w:p>
            <w:pPr>
              <w:spacing w:line="253" w:lineRule="auto"/>
              <w:rPr>
                <w:rFonts w:ascii="Arial"/>
                <w:spacing w:val="0"/>
                <w:sz w:val="21"/>
              </w:rPr>
            </w:pPr>
          </w:p>
          <w:p>
            <w:pPr>
              <w:spacing w:line="253" w:lineRule="auto"/>
              <w:rPr>
                <w:rFonts w:ascii="Arial"/>
                <w:spacing w:val="0"/>
                <w:sz w:val="21"/>
              </w:rPr>
            </w:pPr>
          </w:p>
          <w:p>
            <w:pPr>
              <w:spacing w:line="253" w:lineRule="auto"/>
              <w:rPr>
                <w:rFonts w:ascii="Arial"/>
                <w:spacing w:val="0"/>
                <w:sz w:val="21"/>
              </w:rPr>
            </w:pPr>
          </w:p>
          <w:p>
            <w:pPr>
              <w:spacing w:line="253" w:lineRule="auto"/>
              <w:rPr>
                <w:rFonts w:ascii="Arial"/>
                <w:spacing w:val="0"/>
                <w:sz w:val="21"/>
              </w:rPr>
            </w:pPr>
          </w:p>
          <w:p>
            <w:pPr>
              <w:pStyle w:val="9"/>
              <w:spacing w:before="87" w:line="362" w:lineRule="exact"/>
              <w:ind w:left="571"/>
              <w:rPr>
                <w:spacing w:val="0"/>
              </w:rPr>
            </w:pPr>
          </w:p>
          <w:p>
            <w:pPr>
              <w:pStyle w:val="9"/>
              <w:spacing w:line="195" w:lineRule="auto"/>
              <w:ind w:left="546"/>
              <w:rPr>
                <w:spacing w:val="0"/>
                <w14:textOutline w14:w="4358" w14:cap="sq" w14:cmpd="sng">
                  <w14:solidFill>
                    <w14:srgbClr w14:val="000000"/>
                  </w14:solidFill>
                  <w14:prstDash w14:val="solid"/>
                  <w14:bevel/>
                </w14:textOutline>
              </w:rPr>
            </w:pPr>
          </w:p>
          <w:p>
            <w:pPr>
              <w:pStyle w:val="9"/>
              <w:spacing w:line="195" w:lineRule="auto"/>
              <w:ind w:left="546"/>
              <w:rPr>
                <w:spacing w:val="0"/>
                <w14:textOutline w14:w="4358" w14:cap="sq" w14:cmpd="sng">
                  <w14:solidFill>
                    <w14:srgbClr w14:val="000000"/>
                  </w14:solidFill>
                  <w14:prstDash w14:val="solid"/>
                  <w14:bevel/>
                </w14:textOutline>
              </w:rPr>
            </w:pPr>
          </w:p>
          <w:p>
            <w:pPr>
              <w:pStyle w:val="9"/>
              <w:spacing w:line="195" w:lineRule="auto"/>
              <w:ind w:left="546"/>
              <w:rPr>
                <w:spacing w:val="0"/>
                <w14:textOutline w14:w="4358" w14:cap="sq" w14:cmpd="sng">
                  <w14:solidFill>
                    <w14:srgbClr w14:val="000000"/>
                  </w14:solidFill>
                  <w14:prstDash w14:val="solid"/>
                  <w14:bevel/>
                </w14:textOutline>
              </w:rPr>
            </w:pPr>
          </w:p>
          <w:p>
            <w:pPr>
              <w:pStyle w:val="9"/>
              <w:spacing w:line="195" w:lineRule="auto"/>
              <w:ind w:left="546"/>
              <w:rPr>
                <w:spacing w:val="0"/>
                <w14:textOutline w14:w="4358" w14:cap="sq" w14:cmpd="sng">
                  <w14:solidFill>
                    <w14:srgbClr w14:val="000000"/>
                  </w14:solidFill>
                  <w14:prstDash w14:val="solid"/>
                  <w14:bevel/>
                </w14:textOutline>
              </w:rPr>
            </w:pPr>
          </w:p>
          <w:p>
            <w:pPr>
              <w:pStyle w:val="9"/>
              <w:spacing w:line="195" w:lineRule="auto"/>
              <w:ind w:left="546"/>
              <w:rPr>
                <w:spacing w:val="0"/>
                <w14:textOutline w14:w="4358" w14:cap="sq" w14:cmpd="sng">
                  <w14:solidFill>
                    <w14:srgbClr w14:val="000000"/>
                  </w14:solidFill>
                  <w14:prstDash w14:val="solid"/>
                  <w14:bevel/>
                </w14:textOutline>
              </w:rPr>
            </w:pPr>
          </w:p>
          <w:p>
            <w:pPr>
              <w:pStyle w:val="9"/>
              <w:spacing w:line="195" w:lineRule="auto"/>
              <w:ind w:left="546"/>
              <w:rPr>
                <w:spacing w:val="0"/>
                <w14:textOutline w14:w="4358" w14:cap="sq" w14:cmpd="sng">
                  <w14:solidFill>
                    <w14:srgbClr w14:val="000000"/>
                  </w14:solidFill>
                  <w14:prstDash w14:val="solid"/>
                  <w14:bevel/>
                </w14:textOutline>
              </w:rPr>
            </w:pPr>
          </w:p>
          <w:p>
            <w:pPr>
              <w:pStyle w:val="9"/>
              <w:spacing w:line="195" w:lineRule="auto"/>
              <w:ind w:left="546"/>
              <w:rPr>
                <w:spacing w:val="0"/>
                <w14:textOutline w14:w="4358" w14:cap="sq" w14:cmpd="sng">
                  <w14:solidFill>
                    <w14:srgbClr w14:val="000000"/>
                  </w14:solidFill>
                  <w14:prstDash w14:val="solid"/>
                  <w14:bevel/>
                </w14:textOutline>
              </w:rPr>
            </w:pPr>
          </w:p>
          <w:p>
            <w:pPr>
              <w:pStyle w:val="9"/>
              <w:spacing w:line="195" w:lineRule="auto"/>
              <w:ind w:left="546"/>
              <w:rPr>
                <w:spacing w:val="0"/>
              </w:rPr>
            </w:pPr>
            <w:r>
              <w:rPr>
                <w:spacing w:val="0"/>
                <w14:textOutline w14:w="4358" w14:cap="sq" w14:cmpd="sng">
                  <w14:solidFill>
                    <w14:srgbClr w14:val="000000"/>
                  </w14:solidFill>
                  <w14:prstDash w14:val="solid"/>
                  <w14:bevel/>
                </w14:textOutline>
              </w:rPr>
              <w:t>远程</w:t>
            </w:r>
          </w:p>
          <w:p>
            <w:pPr>
              <w:pStyle w:val="9"/>
              <w:spacing w:before="73" w:line="197" w:lineRule="auto"/>
              <w:ind w:left="554"/>
              <w:rPr>
                <w:spacing w:val="0"/>
              </w:rPr>
            </w:pPr>
            <w:r>
              <w:rPr>
                <w:spacing w:val="0"/>
                <w14:textOutline w14:w="4358" w14:cap="sq" w14:cmpd="sng">
                  <w14:solidFill>
                    <w14:srgbClr w14:val="000000"/>
                  </w14:solidFill>
                  <w14:prstDash w14:val="solid"/>
                  <w14:bevel/>
                </w14:textOutline>
              </w:rPr>
              <w:t>示教</w:t>
            </w:r>
          </w:p>
          <w:p>
            <w:pPr>
              <w:pStyle w:val="9"/>
              <w:spacing w:before="70" w:line="199" w:lineRule="auto"/>
              <w:ind w:left="545"/>
              <w:rPr>
                <w:spacing w:val="0"/>
              </w:rPr>
            </w:pPr>
            <w:r>
              <w:rPr>
                <w:spacing w:val="0"/>
                <w14:textOutline w14:w="4358" w14:cap="sq" w14:cmpd="sng">
                  <w14:solidFill>
                    <w14:srgbClr w14:val="000000"/>
                  </w14:solidFill>
                  <w14:prstDash w14:val="solid"/>
                  <w14:bevel/>
                </w14:textOutline>
              </w:rPr>
              <w:t>模块</w:t>
            </w:r>
          </w:p>
        </w:tc>
        <w:tc>
          <w:tcPr>
            <w:tcW w:w="7239" w:type="dxa"/>
            <w:vAlign w:val="top"/>
          </w:tcPr>
          <w:p>
            <w:pPr>
              <w:pStyle w:val="9"/>
              <w:spacing w:before="82" w:line="224" w:lineRule="auto"/>
              <w:ind w:left="26" w:right="15" w:firstLine="2"/>
              <w:rPr>
                <w:spacing w:val="0"/>
              </w:rPr>
            </w:pPr>
            <w:r>
              <w:rPr>
                <w:rFonts w:hint="eastAsia"/>
                <w:spacing w:val="0"/>
                <w:lang w:val="en-US" w:eastAsia="zh-CN"/>
              </w:rPr>
              <w:t>1.</w:t>
            </w:r>
            <w:r>
              <w:rPr>
                <w:spacing w:val="0"/>
              </w:rPr>
              <w:t>互动会议室支持≥200方同时参会、网络研讨会支持≥1000方同时参会。</w:t>
            </w:r>
          </w:p>
          <w:p>
            <w:pPr>
              <w:pStyle w:val="9"/>
              <w:spacing w:before="71" w:line="235" w:lineRule="auto"/>
              <w:ind w:left="29" w:right="15" w:hanging="7"/>
              <w:rPr>
                <w:rFonts w:hint="eastAsia"/>
                <w:spacing w:val="0"/>
              </w:rPr>
            </w:pPr>
            <w:r>
              <w:rPr>
                <w:rFonts w:hint="eastAsia"/>
                <w:spacing w:val="0"/>
              </w:rPr>
              <w:t>2.可邀请（或移除）联系人、结束会议、会议布局、申请发言（禁</w:t>
            </w:r>
            <w:r>
              <w:rPr>
                <w:rFonts w:hint="eastAsia"/>
                <w:spacing w:val="0"/>
                <w:lang w:val="en-US" w:eastAsia="zh-CN"/>
              </w:rPr>
              <w:t>言语</w:t>
            </w:r>
            <w:r>
              <w:rPr>
                <w:rFonts w:hint="eastAsia"/>
                <w:spacing w:val="0"/>
              </w:rPr>
              <w:t>）操作等会议控制，支持锁定会议室。</w:t>
            </w:r>
          </w:p>
          <w:p>
            <w:pPr>
              <w:pStyle w:val="9"/>
              <w:spacing w:before="71" w:line="235" w:lineRule="auto"/>
              <w:ind w:left="29" w:right="15" w:hanging="7"/>
              <w:rPr>
                <w:spacing w:val="0"/>
              </w:rPr>
            </w:pPr>
            <w:r>
              <w:rPr>
                <w:spacing w:val="0"/>
              </w:rPr>
              <w:t>3.为了满足不同会议场景应用，要求召开讨论会议时可设置1+N布局；召开培训会议时，支持2+N布局；召开应急指挥会议时，可设置3+N布局等多种布局模式。支持分屏轮询的控制，支持语音激励的分屏模式。</w:t>
            </w:r>
          </w:p>
          <w:p>
            <w:pPr>
              <w:pStyle w:val="9"/>
              <w:spacing w:before="16"/>
              <w:ind w:left="13" w:right="27"/>
              <w:rPr>
                <w:spacing w:val="0"/>
              </w:rPr>
            </w:pPr>
            <w:r>
              <w:rPr>
                <w:spacing w:val="0"/>
              </w:rPr>
              <w:t>4.支持会议中设置画面模板</w:t>
            </w:r>
            <w:r>
              <w:rPr>
                <w:rFonts w:hint="eastAsia"/>
                <w:spacing w:val="0"/>
                <w:lang w:eastAsia="zh-CN"/>
              </w:rPr>
              <w:t>，</w:t>
            </w:r>
            <w:r>
              <w:rPr>
                <w:spacing w:val="0"/>
              </w:rPr>
              <w:t>支持在设置自定义布局时</w:t>
            </w:r>
            <w:r>
              <w:rPr>
                <w:rFonts w:hint="eastAsia"/>
                <w:spacing w:val="0"/>
                <w:lang w:eastAsia="zh-CN"/>
              </w:rPr>
              <w:t>，</w:t>
            </w:r>
            <w:r>
              <w:rPr>
                <w:spacing w:val="0"/>
              </w:rPr>
              <w:t>选择导入画面模板</w:t>
            </w:r>
            <w:r>
              <w:rPr>
                <w:rFonts w:hint="eastAsia"/>
                <w:spacing w:val="0"/>
                <w:lang w:eastAsia="zh-CN"/>
              </w:rPr>
              <w:t>，</w:t>
            </w:r>
            <w:r>
              <w:rPr>
                <w:spacing w:val="0"/>
              </w:rPr>
              <w:t>并快速应用给与会者，支持对模板添加、编辑、删除、设置默认模板等管理；支持单个静音/解除静音、全体静音/全体解除静音</w:t>
            </w:r>
            <w:r>
              <w:rPr>
                <w:rFonts w:hint="eastAsia"/>
                <w:spacing w:val="0"/>
                <w:lang w:eastAsia="zh-CN"/>
              </w:rPr>
              <w:t>、</w:t>
            </w:r>
            <w:r>
              <w:rPr>
                <w:spacing w:val="0"/>
              </w:rPr>
              <w:t>关闭视频/开启视频、邀请参会者、移除参会者、锁定会议结束会议</w:t>
            </w:r>
          </w:p>
          <w:p>
            <w:pPr>
              <w:pStyle w:val="9"/>
              <w:spacing w:before="20" w:line="372" w:lineRule="exact"/>
              <w:rPr>
                <w:spacing w:val="0"/>
              </w:rPr>
            </w:pPr>
            <w:r>
              <w:rPr>
                <w:rFonts w:hint="eastAsia"/>
                <w:spacing w:val="0"/>
                <w:position w:val="4"/>
                <w:lang w:val="en-US" w:eastAsia="zh-CN"/>
              </w:rPr>
              <w:t>5.</w:t>
            </w:r>
            <w:r>
              <w:rPr>
                <w:spacing w:val="0"/>
                <w:position w:val="4"/>
              </w:rPr>
              <w:t>支持H.323、SIP国际标准通信协议,支持IPv4/IPv6协议。</w:t>
            </w:r>
          </w:p>
          <w:p>
            <w:pPr>
              <w:pStyle w:val="9"/>
              <w:spacing w:before="33" w:line="232" w:lineRule="auto"/>
              <w:ind w:left="17" w:right="61"/>
              <w:jc w:val="both"/>
              <w:rPr>
                <w:spacing w:val="0"/>
              </w:rPr>
            </w:pPr>
            <w:r>
              <w:rPr>
                <w:spacing w:val="0"/>
              </w:rPr>
              <w:t>支持H.239、BFCP的辅流协议，需满足无线+有线辅流的投屏方式支持H.265/HEVC、H.264HP、H.264、H.263、H.263+等多种国际通用视频编解码协议；</w:t>
            </w:r>
          </w:p>
          <w:p>
            <w:pPr>
              <w:pStyle w:val="9"/>
              <w:spacing w:before="21" w:line="353" w:lineRule="exact"/>
              <w:ind w:left="13"/>
              <w:rPr>
                <w:spacing w:val="0"/>
              </w:rPr>
            </w:pPr>
            <w:r>
              <w:rPr>
                <w:rFonts w:hint="eastAsia"/>
                <w:spacing w:val="0"/>
                <w:position w:val="4"/>
                <w:lang w:val="en-US" w:eastAsia="zh-CN"/>
              </w:rPr>
              <w:t>6.</w:t>
            </w:r>
            <w:r>
              <w:rPr>
                <w:spacing w:val="0"/>
                <w:position w:val="4"/>
              </w:rPr>
              <w:t>视频主流最大规格为4K60fps，辅流最大规格4K30fps；</w:t>
            </w:r>
          </w:p>
          <w:p>
            <w:pPr>
              <w:pStyle w:val="9"/>
              <w:spacing w:before="9" w:line="242" w:lineRule="auto"/>
              <w:ind w:left="12" w:right="59"/>
              <w:jc w:val="both"/>
              <w:rPr>
                <w:spacing w:val="0"/>
              </w:rPr>
            </w:pPr>
            <w:r>
              <w:rPr>
                <w:rFonts w:hint="eastAsia"/>
                <w:spacing w:val="0"/>
                <w:lang w:val="en-US" w:eastAsia="zh-CN"/>
              </w:rPr>
              <w:t>7.</w:t>
            </w:r>
            <w:r>
              <w:rPr>
                <w:spacing w:val="0"/>
              </w:rPr>
              <w:t>支持视频多流功能，可同时发送3路视频码流，接收36路视频码流（含辅流），并同时进行显示；最高可支持48KHz采样率的音频编解码算法；</w:t>
            </w:r>
          </w:p>
          <w:p>
            <w:pPr>
              <w:pStyle w:val="9"/>
              <w:spacing w:before="67" w:line="201" w:lineRule="auto"/>
              <w:ind w:left="18"/>
              <w:rPr>
                <w:spacing w:val="0"/>
              </w:rPr>
            </w:pPr>
            <w:r>
              <w:rPr>
                <w:rFonts w:hint="eastAsia"/>
                <w:spacing w:val="0"/>
                <w:lang w:val="en-US" w:eastAsia="zh-CN"/>
              </w:rPr>
              <w:t>8.</w:t>
            </w:r>
            <w:r>
              <w:rPr>
                <w:spacing w:val="0"/>
              </w:rPr>
              <w:t>支持OPUS、G.729、G.711、G.722、G722.1、G722.1C等音频编解码协议；</w:t>
            </w:r>
          </w:p>
          <w:p>
            <w:pPr>
              <w:pStyle w:val="9"/>
              <w:spacing w:before="21" w:line="242" w:lineRule="auto"/>
              <w:ind w:left="13"/>
              <w:rPr>
                <w:spacing w:val="0"/>
              </w:rPr>
            </w:pPr>
            <w:r>
              <w:rPr>
                <w:rFonts w:hint="eastAsia"/>
                <w:spacing w:val="0"/>
                <w:lang w:val="en-US" w:eastAsia="zh-CN"/>
              </w:rPr>
              <w:t>9.</w:t>
            </w:r>
            <w:r>
              <w:rPr>
                <w:spacing w:val="0"/>
              </w:rPr>
              <w:t>支持4K视频采集以及</w:t>
            </w:r>
            <w:r>
              <w:rPr>
                <w:rFonts w:hint="eastAsia"/>
                <w:spacing w:val="0"/>
                <w:lang w:val="en-US" w:eastAsia="zh-CN"/>
              </w:rPr>
              <w:t>≥</w:t>
            </w:r>
            <w:r>
              <w:rPr>
                <w:spacing w:val="0"/>
              </w:rPr>
              <w:t>12倍光学变焦，广角</w:t>
            </w:r>
            <w:r>
              <w:rPr>
                <w:rFonts w:hint="eastAsia"/>
                <w:spacing w:val="0"/>
                <w:lang w:val="en-US" w:eastAsia="zh-CN"/>
              </w:rPr>
              <w:t>≥</w:t>
            </w:r>
            <w:r>
              <w:rPr>
                <w:spacing w:val="0"/>
              </w:rPr>
              <w:t>72°</w:t>
            </w:r>
            <w:r>
              <w:rPr>
                <w:rFonts w:hint="eastAsia"/>
                <w:spacing w:val="0"/>
                <w:lang w:eastAsia="zh-CN"/>
              </w:rPr>
              <w:t>，</w:t>
            </w:r>
            <w:r>
              <w:rPr>
                <w:spacing w:val="0"/>
              </w:rPr>
              <w:t>且支持自动框人像功能，实时检测与会者，根据与会者位置自动调整呈现最佳画幅，免去手动调节。图像较流畅；音频通信时：70%丢包下，语音基本连贯</w:t>
            </w:r>
            <w:r>
              <w:rPr>
                <w:rFonts w:hint="eastAsia"/>
                <w:spacing w:val="0"/>
                <w:lang w:eastAsia="zh-CN"/>
              </w:rPr>
              <w:t>，</w:t>
            </w:r>
            <w:r>
              <w:rPr>
                <w:spacing w:val="0"/>
              </w:rPr>
              <w:t>语义可理解；</w:t>
            </w:r>
          </w:p>
          <w:p>
            <w:pPr>
              <w:pStyle w:val="9"/>
              <w:spacing w:before="16"/>
              <w:ind w:left="11" w:right="63" w:firstLine="6"/>
              <w:rPr>
                <w:rFonts w:hint="eastAsia" w:eastAsia="华文仿宋"/>
                <w:spacing w:val="0"/>
                <w:lang w:eastAsia="zh-CN"/>
              </w:rPr>
            </w:pPr>
            <w:r>
              <w:rPr>
                <w:rFonts w:hint="eastAsia"/>
                <w:spacing w:val="0"/>
                <w:lang w:val="en-US" w:eastAsia="zh-CN"/>
              </w:rPr>
              <w:t>10.</w:t>
            </w:r>
            <w:r>
              <w:rPr>
                <w:spacing w:val="0"/>
              </w:rPr>
              <w:t>支持ICE/TURN/STUN/NAT（手动/自动）/H.460等多种防火墙穿透技术</w:t>
            </w:r>
            <w:r>
              <w:rPr>
                <w:rFonts w:hint="eastAsia"/>
                <w:spacing w:val="0"/>
                <w:lang w:eastAsia="zh-CN"/>
              </w:rPr>
              <w:t>；</w:t>
            </w:r>
          </w:p>
          <w:p>
            <w:pPr>
              <w:pStyle w:val="9"/>
              <w:spacing w:before="21"/>
              <w:ind w:left="13" w:right="35"/>
              <w:rPr>
                <w:spacing w:val="0"/>
              </w:rPr>
            </w:pPr>
            <w:r>
              <w:rPr>
                <w:rFonts w:hint="eastAsia"/>
                <w:spacing w:val="0"/>
                <w:lang w:val="en-US" w:eastAsia="zh-CN"/>
              </w:rPr>
              <w:t>11.</w:t>
            </w:r>
            <w:r>
              <w:rPr>
                <w:spacing w:val="0"/>
              </w:rPr>
              <w:t>安全性提升</w:t>
            </w:r>
            <w:r>
              <w:rPr>
                <w:rFonts w:hint="eastAsia"/>
                <w:spacing w:val="0"/>
                <w:lang w:eastAsia="zh-CN"/>
              </w:rPr>
              <w:t>，</w:t>
            </w:r>
            <w:r>
              <w:rPr>
                <w:spacing w:val="0"/>
              </w:rPr>
              <w:t>支持添加号码至允许名单及禁止名单</w:t>
            </w:r>
            <w:r>
              <w:rPr>
                <w:rFonts w:hint="eastAsia"/>
                <w:spacing w:val="0"/>
                <w:lang w:eastAsia="zh-CN"/>
              </w:rPr>
              <w:t>，</w:t>
            </w:r>
            <w:r>
              <w:rPr>
                <w:spacing w:val="0"/>
              </w:rPr>
              <w:t>可阻断非法设备进行远程攻击；支持OpenVPN功能；</w:t>
            </w:r>
          </w:p>
          <w:p>
            <w:pPr>
              <w:pStyle w:val="9"/>
              <w:spacing w:before="67" w:line="224" w:lineRule="auto"/>
              <w:ind w:left="20" w:right="83" w:hanging="2"/>
              <w:rPr>
                <w:rFonts w:hint="eastAsia" w:eastAsia="华文仿宋"/>
                <w:spacing w:val="0"/>
                <w:lang w:eastAsia="zh-CN"/>
              </w:rPr>
            </w:pPr>
            <w:r>
              <w:rPr>
                <w:rFonts w:hint="eastAsia"/>
                <w:spacing w:val="0"/>
                <w:lang w:val="en-US" w:eastAsia="zh-CN"/>
              </w:rPr>
              <w:t>12.</w:t>
            </w:r>
            <w:r>
              <w:rPr>
                <w:spacing w:val="0"/>
              </w:rPr>
              <w:t>支持系统固件升级</w:t>
            </w:r>
            <w:r>
              <w:rPr>
                <w:rFonts w:hint="eastAsia"/>
                <w:spacing w:val="0"/>
                <w:lang w:eastAsia="zh-CN"/>
              </w:rPr>
              <w:t>、</w:t>
            </w:r>
            <w:r>
              <w:rPr>
                <w:spacing w:val="0"/>
              </w:rPr>
              <w:t>恢复出厂设置，支持通过USB方式导出终端系统日志</w:t>
            </w:r>
            <w:r>
              <w:rPr>
                <w:rFonts w:hint="eastAsia"/>
                <w:spacing w:val="0"/>
                <w:lang w:eastAsia="zh-CN"/>
              </w:rPr>
              <w:t>；</w:t>
            </w:r>
          </w:p>
          <w:p>
            <w:pPr>
              <w:pStyle w:val="9"/>
              <w:spacing w:before="21" w:line="242" w:lineRule="auto"/>
              <w:ind w:left="13"/>
              <w:rPr>
                <w:rFonts w:hint="default"/>
                <w:spacing w:val="0"/>
                <w:lang w:val="en-US" w:eastAsia="zh-CN"/>
              </w:rPr>
            </w:pPr>
            <w:r>
              <w:rPr>
                <w:rFonts w:hint="eastAsia"/>
                <w:spacing w:val="0"/>
                <w:lang w:val="en-US" w:eastAsia="zh-CN"/>
              </w:rPr>
              <w:t>13.</w:t>
            </w:r>
            <w:r>
              <w:rPr>
                <w:spacing w:val="0"/>
              </w:rPr>
              <w:t>支持网页虚拟遥控器功能，支持网页端直接预览终端视频画面并进行相关控制，支持系统配置导入与导出</w:t>
            </w:r>
            <w:r>
              <w:rPr>
                <w:rFonts w:hint="eastAsia"/>
                <w:spacing w:val="0"/>
                <w:lang w:eastAsia="zh-CN"/>
              </w:rPr>
              <w:t>。</w:t>
            </w:r>
          </w:p>
        </w:tc>
      </w:tr>
    </w:tbl>
    <w:tbl>
      <w:tblPr>
        <w:tblStyle w:val="8"/>
        <w:tblpPr w:leftFromText="180" w:rightFromText="180" w:vertAnchor="text" w:horzAnchor="page" w:tblpX="1109" w:tblpY="170"/>
        <w:tblOverlap w:val="never"/>
        <w:tblW w:w="96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552"/>
        <w:gridCol w:w="7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7" w:hRule="atLeast"/>
        </w:trPr>
        <w:tc>
          <w:tcPr>
            <w:tcW w:w="885" w:type="dxa"/>
            <w:vAlign w:val="top"/>
          </w:tcPr>
          <w:p>
            <w:pPr>
              <w:spacing w:line="247" w:lineRule="auto"/>
              <w:rPr>
                <w:rFonts w:ascii="Arial"/>
                <w:spacing w:val="0"/>
                <w:sz w:val="21"/>
              </w:rPr>
            </w:pPr>
          </w:p>
          <w:p>
            <w:pPr>
              <w:spacing w:line="247" w:lineRule="auto"/>
              <w:rPr>
                <w:rFonts w:ascii="Arial"/>
                <w:spacing w:val="0"/>
                <w:sz w:val="21"/>
              </w:rPr>
            </w:pPr>
          </w:p>
          <w:p>
            <w:pPr>
              <w:spacing w:line="247" w:lineRule="auto"/>
              <w:rPr>
                <w:rFonts w:ascii="Arial"/>
                <w:spacing w:val="0"/>
                <w:sz w:val="21"/>
              </w:rPr>
            </w:pPr>
          </w:p>
          <w:p>
            <w:pPr>
              <w:spacing w:line="247" w:lineRule="auto"/>
              <w:rPr>
                <w:rFonts w:ascii="Arial"/>
                <w:spacing w:val="0"/>
                <w:sz w:val="21"/>
              </w:rPr>
            </w:pPr>
          </w:p>
          <w:p>
            <w:pPr>
              <w:spacing w:line="247" w:lineRule="auto"/>
              <w:rPr>
                <w:rFonts w:ascii="Arial"/>
                <w:spacing w:val="0"/>
                <w:sz w:val="21"/>
              </w:rPr>
            </w:pPr>
          </w:p>
          <w:p>
            <w:pPr>
              <w:spacing w:line="247" w:lineRule="auto"/>
              <w:rPr>
                <w:rFonts w:ascii="Arial"/>
                <w:spacing w:val="0"/>
                <w:sz w:val="21"/>
              </w:rPr>
            </w:pPr>
          </w:p>
          <w:p>
            <w:pPr>
              <w:spacing w:line="247" w:lineRule="auto"/>
              <w:rPr>
                <w:rFonts w:ascii="Arial"/>
                <w:spacing w:val="0"/>
                <w:sz w:val="21"/>
              </w:rPr>
            </w:pPr>
          </w:p>
          <w:p>
            <w:pPr>
              <w:spacing w:line="247" w:lineRule="auto"/>
              <w:rPr>
                <w:rFonts w:ascii="Arial"/>
                <w:spacing w:val="0"/>
                <w:sz w:val="21"/>
              </w:rPr>
            </w:pPr>
          </w:p>
          <w:p>
            <w:pPr>
              <w:spacing w:line="247" w:lineRule="auto"/>
              <w:rPr>
                <w:rFonts w:ascii="Arial"/>
                <w:spacing w:val="0"/>
                <w:sz w:val="21"/>
              </w:rPr>
            </w:pPr>
          </w:p>
          <w:p>
            <w:pPr>
              <w:spacing w:line="248" w:lineRule="auto"/>
              <w:rPr>
                <w:rFonts w:ascii="Arial"/>
                <w:spacing w:val="0"/>
                <w:sz w:val="21"/>
              </w:rPr>
            </w:pPr>
          </w:p>
          <w:p>
            <w:pPr>
              <w:spacing w:line="248" w:lineRule="auto"/>
              <w:rPr>
                <w:rFonts w:ascii="Arial"/>
                <w:spacing w:val="0"/>
                <w:sz w:val="21"/>
              </w:rPr>
            </w:pPr>
          </w:p>
          <w:p>
            <w:pPr>
              <w:spacing w:line="248" w:lineRule="auto"/>
              <w:rPr>
                <w:rFonts w:ascii="Arial"/>
                <w:spacing w:val="0"/>
                <w:sz w:val="21"/>
              </w:rPr>
            </w:pPr>
          </w:p>
          <w:p>
            <w:pPr>
              <w:spacing w:line="248" w:lineRule="auto"/>
              <w:rPr>
                <w:rFonts w:ascii="Arial"/>
                <w:spacing w:val="0"/>
                <w:sz w:val="21"/>
              </w:rPr>
            </w:pPr>
          </w:p>
          <w:p>
            <w:pPr>
              <w:spacing w:line="248" w:lineRule="auto"/>
              <w:rPr>
                <w:rFonts w:ascii="Arial"/>
                <w:spacing w:val="0"/>
                <w:sz w:val="21"/>
              </w:rPr>
            </w:pPr>
          </w:p>
          <w:p>
            <w:pPr>
              <w:pStyle w:val="9"/>
              <w:spacing w:before="87" w:line="177" w:lineRule="auto"/>
              <w:ind w:left="489"/>
              <w:rPr>
                <w:spacing w:val="0"/>
              </w:rPr>
            </w:pPr>
            <w:r>
              <w:rPr>
                <w:spacing w:val="0"/>
                <w14:textOutline w14:w="4358" w14:cap="sq" w14:cmpd="sng">
                  <w14:solidFill>
                    <w14:srgbClr w14:val="000000"/>
                  </w14:solidFill>
                  <w14:prstDash w14:val="solid"/>
                  <w14:bevel/>
                </w14:textOutline>
              </w:rPr>
              <w:t>2</w:t>
            </w:r>
          </w:p>
        </w:tc>
        <w:tc>
          <w:tcPr>
            <w:tcW w:w="1552" w:type="dxa"/>
            <w:vAlign w:val="top"/>
          </w:tcPr>
          <w:p>
            <w:pPr>
              <w:spacing w:line="244" w:lineRule="auto"/>
              <w:rPr>
                <w:rFonts w:ascii="Arial"/>
                <w:spacing w:val="0"/>
                <w:sz w:val="21"/>
              </w:rPr>
            </w:pPr>
          </w:p>
          <w:p>
            <w:pPr>
              <w:spacing w:line="244" w:lineRule="auto"/>
              <w:rPr>
                <w:rFonts w:ascii="Arial"/>
                <w:spacing w:val="0"/>
                <w:sz w:val="21"/>
              </w:rPr>
            </w:pPr>
          </w:p>
          <w:p>
            <w:pPr>
              <w:spacing w:line="244" w:lineRule="auto"/>
              <w:rPr>
                <w:rFonts w:ascii="Arial"/>
                <w:spacing w:val="0"/>
                <w:sz w:val="21"/>
              </w:rPr>
            </w:pPr>
          </w:p>
          <w:p>
            <w:pPr>
              <w:spacing w:line="244" w:lineRule="auto"/>
              <w:rPr>
                <w:rFonts w:ascii="Arial"/>
                <w:spacing w:val="0"/>
                <w:sz w:val="21"/>
              </w:rPr>
            </w:pPr>
          </w:p>
          <w:p>
            <w:pPr>
              <w:spacing w:line="244"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spacing w:line="245" w:lineRule="auto"/>
              <w:rPr>
                <w:rFonts w:ascii="Arial"/>
                <w:spacing w:val="0"/>
                <w:sz w:val="21"/>
              </w:rPr>
            </w:pPr>
          </w:p>
          <w:p>
            <w:pPr>
              <w:pStyle w:val="9"/>
              <w:spacing w:before="88" w:line="357" w:lineRule="exact"/>
              <w:ind w:left="571"/>
              <w:rPr>
                <w:spacing w:val="0"/>
              </w:rPr>
            </w:pPr>
          </w:p>
          <w:p>
            <w:pPr>
              <w:pStyle w:val="9"/>
              <w:spacing w:line="198" w:lineRule="auto"/>
              <w:ind w:left="548"/>
              <w:rPr>
                <w:spacing w:val="0"/>
              </w:rPr>
            </w:pPr>
            <w:r>
              <w:rPr>
                <w:spacing w:val="0"/>
                <w14:textOutline w14:w="4358" w14:cap="sq" w14:cmpd="sng">
                  <w14:solidFill>
                    <w14:srgbClr w14:val="000000"/>
                  </w14:solidFill>
                  <w14:prstDash w14:val="solid"/>
                  <w14:bevel/>
                </w14:textOutline>
              </w:rPr>
              <w:t>诊室</w:t>
            </w:r>
          </w:p>
          <w:p>
            <w:pPr>
              <w:pStyle w:val="9"/>
              <w:spacing w:before="70" w:line="199" w:lineRule="auto"/>
              <w:ind w:left="545"/>
              <w:rPr>
                <w:spacing w:val="0"/>
              </w:rPr>
            </w:pPr>
            <w:r>
              <w:rPr>
                <w:spacing w:val="0"/>
                <w14:textOutline w14:w="4358" w14:cap="sq" w14:cmpd="sng">
                  <w14:solidFill>
                    <w14:srgbClr w14:val="000000"/>
                  </w14:solidFill>
                  <w14:prstDash w14:val="solid"/>
                  <w14:bevel/>
                </w14:textOutline>
              </w:rPr>
              <w:t>模块</w:t>
            </w:r>
          </w:p>
        </w:tc>
        <w:tc>
          <w:tcPr>
            <w:tcW w:w="7221" w:type="dxa"/>
            <w:vAlign w:val="top"/>
          </w:tcPr>
          <w:p>
            <w:pPr>
              <w:pStyle w:val="9"/>
              <w:spacing w:before="61" w:line="224" w:lineRule="auto"/>
              <w:ind w:left="13" w:right="35" w:firstLine="3"/>
              <w:jc w:val="both"/>
              <w:rPr>
                <w:spacing w:val="0"/>
              </w:rPr>
            </w:pPr>
            <w:r>
              <w:rPr>
                <w:rFonts w:hint="eastAsia"/>
                <w:spacing w:val="0"/>
                <w:lang w:val="en-US" w:eastAsia="zh-CN"/>
              </w:rPr>
              <w:t>1.</w:t>
            </w:r>
            <w:r>
              <w:rPr>
                <w:spacing w:val="0"/>
              </w:rPr>
              <w:t>指定的固定场所可自主、不间断观看相关手术室手术过程，并发起对讲。</w:t>
            </w:r>
          </w:p>
          <w:p>
            <w:pPr>
              <w:pStyle w:val="9"/>
              <w:spacing w:before="67" w:line="224" w:lineRule="auto"/>
              <w:ind w:left="13" w:right="35" w:firstLine="3"/>
              <w:jc w:val="both"/>
              <w:rPr>
                <w:spacing w:val="0"/>
              </w:rPr>
            </w:pPr>
            <w:r>
              <w:rPr>
                <w:rFonts w:hint="eastAsia"/>
                <w:spacing w:val="0"/>
                <w:lang w:val="en-US" w:eastAsia="zh-CN"/>
              </w:rPr>
              <w:t>2.</w:t>
            </w:r>
            <w:r>
              <w:rPr>
                <w:spacing w:val="0"/>
              </w:rPr>
              <w:t>指定的移动终端可自主、不间断观看相关手术室手术过程，并发起对讲。</w:t>
            </w:r>
          </w:p>
          <w:p>
            <w:pPr>
              <w:pStyle w:val="9"/>
              <w:spacing w:before="67" w:line="201" w:lineRule="auto"/>
              <w:ind w:left="13"/>
              <w:jc w:val="both"/>
              <w:rPr>
                <w:spacing w:val="0"/>
              </w:rPr>
            </w:pPr>
            <w:r>
              <w:rPr>
                <w:rFonts w:hint="eastAsia"/>
                <w:spacing w:val="0"/>
                <w:lang w:val="en-US" w:eastAsia="zh-CN"/>
              </w:rPr>
              <w:t>3.</w:t>
            </w:r>
            <w:r>
              <w:rPr>
                <w:spacing w:val="0"/>
              </w:rPr>
              <w:t>视频需清晰</w:t>
            </w:r>
            <w:r>
              <w:rPr>
                <w:rFonts w:hint="eastAsia"/>
                <w:spacing w:val="0"/>
                <w:lang w:eastAsia="zh-CN"/>
              </w:rPr>
              <w:t>、</w:t>
            </w:r>
            <w:r>
              <w:rPr>
                <w:spacing w:val="0"/>
              </w:rPr>
              <w:t>完整、无波纹；音频需清晰、稳定、无回声。</w:t>
            </w:r>
          </w:p>
          <w:p>
            <w:pPr>
              <w:pStyle w:val="9"/>
              <w:spacing w:before="68" w:line="200" w:lineRule="auto"/>
              <w:ind w:left="13"/>
              <w:jc w:val="both"/>
              <w:rPr>
                <w:spacing w:val="0"/>
              </w:rPr>
            </w:pPr>
            <w:r>
              <w:rPr>
                <w:rFonts w:hint="eastAsia"/>
                <w:spacing w:val="0"/>
                <w:lang w:val="en-US" w:eastAsia="zh-CN"/>
              </w:rPr>
              <w:t>4.</w:t>
            </w:r>
            <w:r>
              <w:rPr>
                <w:spacing w:val="0"/>
              </w:rPr>
              <w:t>视频延时&lt;0.5秒，音视频同步误差率&lt;0.2秒。</w:t>
            </w:r>
          </w:p>
          <w:p>
            <w:pPr>
              <w:pStyle w:val="9"/>
              <w:spacing w:before="21"/>
              <w:ind w:left="18" w:right="35" w:hanging="5"/>
              <w:jc w:val="both"/>
              <w:rPr>
                <w:spacing w:val="0"/>
              </w:rPr>
            </w:pPr>
            <w:r>
              <w:rPr>
                <w:rFonts w:hint="eastAsia"/>
                <w:spacing w:val="0"/>
                <w:lang w:val="en-US" w:eastAsia="zh-CN"/>
              </w:rPr>
              <w:t>5.</w:t>
            </w:r>
            <w:r>
              <w:rPr>
                <w:spacing w:val="0"/>
              </w:rPr>
              <w:t>实施质控的过程中，全部操控均由专家端完成，无需手术室人工干预。</w:t>
            </w:r>
          </w:p>
          <w:p>
            <w:pPr>
              <w:pStyle w:val="9"/>
              <w:spacing w:before="21"/>
              <w:ind w:left="22" w:right="35" w:hanging="9"/>
              <w:jc w:val="both"/>
              <w:rPr>
                <w:spacing w:val="0"/>
              </w:rPr>
            </w:pPr>
            <w:r>
              <w:rPr>
                <w:rFonts w:hint="eastAsia"/>
                <w:spacing w:val="0"/>
                <w:lang w:val="en-US" w:eastAsia="zh-CN"/>
              </w:rPr>
              <w:t>6.</w:t>
            </w:r>
            <w:r>
              <w:rPr>
                <w:spacing w:val="0"/>
              </w:rPr>
              <w:t>专家端实施操控的过程中，系统需具备对比画面、自主回放、窗口组合、窗口切换等功能。</w:t>
            </w:r>
          </w:p>
          <w:p>
            <w:pPr>
              <w:pStyle w:val="9"/>
              <w:spacing w:before="68" w:line="224" w:lineRule="auto"/>
              <w:ind w:left="11" w:right="551"/>
              <w:jc w:val="both"/>
              <w:rPr>
                <w:spacing w:val="0"/>
              </w:rPr>
            </w:pPr>
            <w:r>
              <w:rPr>
                <w:rFonts w:hint="eastAsia"/>
                <w:spacing w:val="0"/>
                <w:lang w:val="en-US" w:eastAsia="zh-CN"/>
              </w:rPr>
              <w:t>7.</w:t>
            </w:r>
            <w:r>
              <w:rPr>
                <w:spacing w:val="0"/>
              </w:rPr>
              <w:t>相关手术室可随时发起会诊，且无需经过二次中转或人工干</w:t>
            </w:r>
            <w:r>
              <w:rPr>
                <w:rFonts w:hint="eastAsia"/>
                <w:spacing w:val="0"/>
                <w:lang w:eastAsia="zh-CN"/>
              </w:rPr>
              <w:t>。</w:t>
            </w:r>
            <w:r>
              <w:rPr>
                <w:spacing w:val="0"/>
              </w:rPr>
              <w:t>相关手术室可自主选择被授权的会诊专家。</w:t>
            </w:r>
          </w:p>
          <w:p>
            <w:pPr>
              <w:pStyle w:val="9"/>
              <w:spacing w:before="68" w:line="224" w:lineRule="auto"/>
              <w:ind w:left="11" w:right="71"/>
              <w:jc w:val="both"/>
              <w:rPr>
                <w:spacing w:val="0"/>
              </w:rPr>
            </w:pPr>
            <w:r>
              <w:rPr>
                <w:rFonts w:hint="eastAsia"/>
                <w:spacing w:val="0"/>
                <w:lang w:val="en-US" w:eastAsia="zh-CN"/>
              </w:rPr>
              <w:t>8.</w:t>
            </w:r>
            <w:r>
              <w:rPr>
                <w:spacing w:val="0"/>
              </w:rPr>
              <w:t>相关手术室可自主选择实施会诊所需要的医疗设备信号及摄像信号。相关手术室可在会诊过程中更改会诊信号。</w:t>
            </w:r>
          </w:p>
          <w:p>
            <w:pPr>
              <w:pStyle w:val="9"/>
              <w:spacing w:before="66" w:line="232" w:lineRule="auto"/>
              <w:ind w:left="14" w:hanging="3"/>
              <w:jc w:val="both"/>
              <w:rPr>
                <w:spacing w:val="0"/>
              </w:rPr>
            </w:pPr>
            <w:r>
              <w:rPr>
                <w:rFonts w:hint="eastAsia"/>
                <w:spacing w:val="0"/>
                <w:lang w:val="en-US" w:eastAsia="zh-CN"/>
              </w:rPr>
              <w:t>9.</w:t>
            </w:r>
            <w:r>
              <w:rPr>
                <w:spacing w:val="0"/>
              </w:rPr>
              <w:t>相关手术室和会诊专家在实施会诊的过程中，均可自主选择挂断会诊。未实施会诊前</w:t>
            </w:r>
            <w:r>
              <w:rPr>
                <w:rFonts w:hint="eastAsia"/>
                <w:spacing w:val="0"/>
                <w:lang w:eastAsia="zh-CN"/>
              </w:rPr>
              <w:t>，</w:t>
            </w:r>
            <w:r>
              <w:rPr>
                <w:spacing w:val="0"/>
              </w:rPr>
              <w:t>已被授权的会诊专家可通过自主变更，消除等待接诊状态。</w:t>
            </w:r>
          </w:p>
          <w:p>
            <w:pPr>
              <w:pStyle w:val="9"/>
              <w:spacing w:before="67" w:line="201" w:lineRule="auto"/>
              <w:ind w:left="13"/>
              <w:jc w:val="both"/>
              <w:rPr>
                <w:rFonts w:ascii="宋体" w:hAnsi="宋体" w:eastAsia="宋体" w:cs="宋体"/>
                <w:spacing w:val="0"/>
                <w:sz w:val="20"/>
                <w:szCs w:val="20"/>
              </w:rPr>
            </w:pPr>
            <w:r>
              <w:rPr>
                <w:rFonts w:hint="eastAsia"/>
                <w:spacing w:val="0"/>
                <w:lang w:val="en-US" w:eastAsia="zh-CN"/>
              </w:rPr>
              <w:t>10.</w:t>
            </w:r>
            <w:r>
              <w:rPr>
                <w:spacing w:val="0"/>
              </w:rPr>
              <w:t>专家端实施操控的过程中，系统需具备对比画面、自主回放、窗口组合、窗口切换、标识回传等功能</w:t>
            </w:r>
            <w:r>
              <w:rPr>
                <w:rFonts w:ascii="宋体" w:hAnsi="宋体" w:eastAsia="宋体" w:cs="宋体"/>
                <w:spacing w:val="0"/>
                <w:sz w:val="20"/>
                <w:szCs w:val="20"/>
              </w:rPr>
              <w:t>。</w:t>
            </w:r>
          </w:p>
        </w:tc>
      </w:tr>
    </w:tbl>
    <w:tbl>
      <w:tblPr>
        <w:tblStyle w:val="8"/>
        <w:tblpPr w:leftFromText="180" w:rightFromText="180" w:vertAnchor="text" w:horzAnchor="page" w:tblpX="1102" w:tblpY="6317"/>
        <w:tblOverlap w:val="never"/>
        <w:tblW w:w="96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545"/>
        <w:gridCol w:w="7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4" w:hRule="atLeast"/>
        </w:trPr>
        <w:tc>
          <w:tcPr>
            <w:tcW w:w="853" w:type="dxa"/>
            <w:vAlign w:val="top"/>
          </w:tcPr>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1" w:lineRule="auto"/>
              <w:rPr>
                <w:rFonts w:ascii="Arial"/>
                <w:spacing w:val="0"/>
                <w:sz w:val="21"/>
              </w:rPr>
            </w:pPr>
          </w:p>
          <w:p>
            <w:pPr>
              <w:spacing w:line="242" w:lineRule="auto"/>
              <w:rPr>
                <w:rFonts w:ascii="Arial"/>
                <w:spacing w:val="0"/>
                <w:sz w:val="21"/>
              </w:rPr>
            </w:pPr>
          </w:p>
          <w:p>
            <w:pPr>
              <w:pStyle w:val="9"/>
              <w:spacing w:before="88" w:line="177" w:lineRule="auto"/>
              <w:ind w:left="395"/>
              <w:rPr>
                <w:spacing w:val="0"/>
              </w:rPr>
            </w:pPr>
            <w:r>
              <w:rPr>
                <w:spacing w:val="0"/>
                <w14:textOutline w14:w="4358" w14:cap="sq" w14:cmpd="sng">
                  <w14:solidFill>
                    <w14:srgbClr w14:val="000000"/>
                  </w14:solidFill>
                  <w14:prstDash w14:val="solid"/>
                  <w14:bevel/>
                </w14:textOutline>
              </w:rPr>
              <w:t>3</w:t>
            </w:r>
          </w:p>
        </w:tc>
        <w:tc>
          <w:tcPr>
            <w:tcW w:w="1545" w:type="dxa"/>
            <w:vAlign w:val="top"/>
          </w:tcPr>
          <w:p>
            <w:pPr>
              <w:spacing w:line="249" w:lineRule="auto"/>
              <w:rPr>
                <w:rFonts w:ascii="Arial"/>
                <w:spacing w:val="0"/>
                <w:sz w:val="21"/>
              </w:rPr>
            </w:pPr>
          </w:p>
          <w:p>
            <w:pPr>
              <w:spacing w:line="249" w:lineRule="auto"/>
              <w:rPr>
                <w:rFonts w:ascii="Arial"/>
                <w:spacing w:val="0"/>
                <w:sz w:val="21"/>
              </w:rPr>
            </w:pPr>
          </w:p>
          <w:p>
            <w:pPr>
              <w:spacing w:line="249" w:lineRule="auto"/>
              <w:rPr>
                <w:rFonts w:ascii="Arial"/>
                <w:spacing w:val="0"/>
                <w:sz w:val="21"/>
              </w:rPr>
            </w:pPr>
          </w:p>
          <w:p>
            <w:pPr>
              <w:spacing w:line="249" w:lineRule="auto"/>
              <w:rPr>
                <w:rFonts w:ascii="Arial"/>
                <w:spacing w:val="0"/>
                <w:sz w:val="21"/>
              </w:rPr>
            </w:pPr>
          </w:p>
          <w:p>
            <w:pPr>
              <w:spacing w:line="249" w:lineRule="auto"/>
              <w:rPr>
                <w:rFonts w:ascii="Arial"/>
                <w:spacing w:val="0"/>
                <w:sz w:val="21"/>
              </w:rPr>
            </w:pPr>
          </w:p>
          <w:p>
            <w:pPr>
              <w:spacing w:line="249" w:lineRule="auto"/>
              <w:rPr>
                <w:rFonts w:ascii="Arial"/>
                <w:spacing w:val="0"/>
                <w:sz w:val="21"/>
              </w:rPr>
            </w:pPr>
          </w:p>
          <w:p>
            <w:pPr>
              <w:spacing w:line="250" w:lineRule="auto"/>
              <w:rPr>
                <w:rFonts w:ascii="Arial"/>
                <w:spacing w:val="0"/>
                <w:sz w:val="21"/>
              </w:rPr>
            </w:pPr>
          </w:p>
          <w:p>
            <w:pPr>
              <w:spacing w:line="250" w:lineRule="auto"/>
              <w:rPr>
                <w:rFonts w:ascii="Arial"/>
                <w:spacing w:val="0"/>
                <w:sz w:val="21"/>
              </w:rPr>
            </w:pPr>
          </w:p>
          <w:p>
            <w:pPr>
              <w:spacing w:line="250" w:lineRule="auto"/>
              <w:rPr>
                <w:rFonts w:ascii="Arial"/>
                <w:spacing w:val="0"/>
                <w:sz w:val="21"/>
              </w:rPr>
            </w:pPr>
          </w:p>
          <w:p>
            <w:pPr>
              <w:spacing w:line="250" w:lineRule="auto"/>
              <w:rPr>
                <w:rFonts w:ascii="Arial"/>
                <w:spacing w:val="0"/>
                <w:sz w:val="21"/>
              </w:rPr>
            </w:pPr>
          </w:p>
          <w:p>
            <w:pPr>
              <w:spacing w:line="250" w:lineRule="auto"/>
              <w:rPr>
                <w:rFonts w:ascii="Arial"/>
                <w:spacing w:val="0"/>
                <w:sz w:val="21"/>
              </w:rPr>
            </w:pPr>
          </w:p>
          <w:p>
            <w:pPr>
              <w:pStyle w:val="9"/>
              <w:spacing w:before="87" w:line="356" w:lineRule="exact"/>
              <w:ind w:left="571"/>
              <w:rPr>
                <w:spacing w:val="0"/>
              </w:rPr>
            </w:pPr>
          </w:p>
          <w:p>
            <w:pPr>
              <w:pStyle w:val="9"/>
              <w:spacing w:line="199" w:lineRule="auto"/>
              <w:ind w:left="552"/>
              <w:rPr>
                <w:spacing w:val="0"/>
              </w:rPr>
            </w:pPr>
            <w:r>
              <w:rPr>
                <w:spacing w:val="0"/>
                <w14:textOutline w14:w="4358" w14:cap="sq" w14:cmpd="sng">
                  <w14:solidFill>
                    <w14:srgbClr w14:val="000000"/>
                  </w14:solidFill>
                  <w14:prstDash w14:val="solid"/>
                  <w14:bevel/>
                </w14:textOutline>
              </w:rPr>
              <w:t>复盘</w:t>
            </w:r>
          </w:p>
          <w:p>
            <w:pPr>
              <w:pStyle w:val="9"/>
              <w:spacing w:before="70" w:line="199" w:lineRule="auto"/>
              <w:ind w:left="545"/>
              <w:rPr>
                <w:spacing w:val="0"/>
              </w:rPr>
            </w:pPr>
            <w:r>
              <w:rPr>
                <w:spacing w:val="0"/>
                <w14:textOutline w14:w="4358" w14:cap="sq" w14:cmpd="sng">
                  <w14:solidFill>
                    <w14:srgbClr w14:val="000000"/>
                  </w14:solidFill>
                  <w14:prstDash w14:val="solid"/>
                  <w14:bevel/>
                </w14:textOutline>
              </w:rPr>
              <w:t>模块</w:t>
            </w:r>
          </w:p>
        </w:tc>
        <w:tc>
          <w:tcPr>
            <w:tcW w:w="7254" w:type="dxa"/>
            <w:vAlign w:val="top"/>
          </w:tcPr>
          <w:p>
            <w:pPr>
              <w:pStyle w:val="9"/>
              <w:spacing w:before="21"/>
              <w:ind w:left="23" w:hanging="10"/>
              <w:rPr>
                <w:spacing w:val="0"/>
              </w:rPr>
            </w:pPr>
            <w:r>
              <w:rPr>
                <w:rFonts w:hint="eastAsia"/>
                <w:spacing w:val="0"/>
                <w:lang w:val="en-US" w:eastAsia="zh-CN"/>
              </w:rPr>
              <w:t>1.</w:t>
            </w:r>
            <w:r>
              <w:rPr>
                <w:spacing w:val="0"/>
              </w:rPr>
              <w:t>系统可接入指定的医疗设备信号和摄像信号，所有影像信息单路独立存储。</w:t>
            </w:r>
          </w:p>
          <w:p>
            <w:pPr>
              <w:pStyle w:val="9"/>
              <w:spacing w:before="68" w:line="223" w:lineRule="auto"/>
              <w:ind w:left="8" w:right="35" w:firstLine="3"/>
              <w:rPr>
                <w:spacing w:val="0"/>
              </w:rPr>
            </w:pPr>
            <w:r>
              <w:rPr>
                <w:rFonts w:hint="eastAsia"/>
                <w:spacing w:val="0"/>
                <w:lang w:val="en-US" w:eastAsia="zh-CN"/>
              </w:rPr>
              <w:t>2.</w:t>
            </w:r>
            <w:r>
              <w:rPr>
                <w:spacing w:val="0"/>
              </w:rPr>
              <w:t>系统支持画面自定义</w:t>
            </w:r>
            <w:r>
              <w:rPr>
                <w:rFonts w:hint="eastAsia"/>
                <w:spacing w:val="0"/>
                <w:lang w:eastAsia="zh-CN"/>
              </w:rPr>
              <w:t>，</w:t>
            </w:r>
            <w:r>
              <w:rPr>
                <w:spacing w:val="0"/>
              </w:rPr>
              <w:t>可自行设置素材窗口比例、显示位置、窗口大小等。</w:t>
            </w:r>
          </w:p>
          <w:p>
            <w:pPr>
              <w:pStyle w:val="9"/>
              <w:spacing w:before="61" w:line="232" w:lineRule="auto"/>
              <w:ind w:left="11"/>
              <w:rPr>
                <w:spacing w:val="0"/>
              </w:rPr>
            </w:pPr>
            <w:r>
              <w:rPr>
                <w:rFonts w:hint="eastAsia"/>
                <w:spacing w:val="0"/>
                <w:lang w:val="en-US" w:eastAsia="zh-CN"/>
              </w:rPr>
              <w:t>3.</w:t>
            </w:r>
            <w:r>
              <w:rPr>
                <w:spacing w:val="0"/>
              </w:rPr>
              <w:t>系统内可自主设定关键帧</w:t>
            </w:r>
            <w:r>
              <w:rPr>
                <w:rFonts w:hint="eastAsia"/>
                <w:spacing w:val="0"/>
                <w:lang w:eastAsia="zh-CN"/>
              </w:rPr>
              <w:t>，</w:t>
            </w:r>
            <w:r>
              <w:rPr>
                <w:spacing w:val="0"/>
              </w:rPr>
              <w:t>浏览及播放时可将显示区域所有的影像素材快速定位到关键帧指定的时间进行播放。</w:t>
            </w:r>
          </w:p>
          <w:p>
            <w:pPr>
              <w:pStyle w:val="9"/>
              <w:spacing w:before="66" w:line="232" w:lineRule="auto"/>
              <w:ind w:left="22" w:hanging="9"/>
              <w:rPr>
                <w:rFonts w:hint="eastAsia" w:eastAsia="华文仿宋"/>
                <w:spacing w:val="0"/>
                <w:lang w:eastAsia="zh-CN"/>
              </w:rPr>
            </w:pPr>
            <w:r>
              <w:rPr>
                <w:rFonts w:hint="eastAsia"/>
                <w:spacing w:val="0"/>
                <w:lang w:val="en-US" w:eastAsia="zh-CN"/>
              </w:rPr>
              <w:t>4.</w:t>
            </w:r>
            <w:r>
              <w:rPr>
                <w:spacing w:val="0"/>
              </w:rPr>
              <w:t>系统采用离线编辑、在线编辑两种呈现方式</w:t>
            </w:r>
            <w:r>
              <w:rPr>
                <w:rFonts w:hint="eastAsia"/>
                <w:spacing w:val="0"/>
                <w:lang w:eastAsia="zh-CN"/>
              </w:rPr>
              <w:t>。</w:t>
            </w:r>
          </w:p>
          <w:p>
            <w:pPr>
              <w:pStyle w:val="9"/>
              <w:ind w:left="23" w:right="35" w:hanging="10"/>
              <w:rPr>
                <w:spacing w:val="0"/>
              </w:rPr>
            </w:pPr>
            <w:r>
              <w:rPr>
                <w:rFonts w:hint="eastAsia"/>
                <w:spacing w:val="0"/>
                <w:lang w:val="en-US" w:eastAsia="zh-CN"/>
              </w:rPr>
              <w:t>5.</w:t>
            </w:r>
            <w:r>
              <w:rPr>
                <w:spacing w:val="0"/>
              </w:rPr>
              <w:t>系统支持单路影像的自主添加，添加后可对已添加的信号进行完整保存。</w:t>
            </w:r>
          </w:p>
          <w:p>
            <w:pPr>
              <w:pStyle w:val="9"/>
              <w:spacing w:before="21"/>
              <w:ind w:left="14" w:right="35" w:hanging="1"/>
              <w:rPr>
                <w:spacing w:val="0"/>
              </w:rPr>
            </w:pPr>
            <w:r>
              <w:rPr>
                <w:rFonts w:hint="eastAsia"/>
                <w:spacing w:val="0"/>
                <w:lang w:val="en-US" w:eastAsia="zh-CN"/>
              </w:rPr>
              <w:t>6.</w:t>
            </w:r>
            <w:r>
              <w:rPr>
                <w:spacing w:val="0"/>
              </w:rPr>
              <w:t>系统通过标准以太网接口进行数据传输，不需接入其他辅助设备及视频采集设备</w:t>
            </w:r>
            <w:r>
              <w:rPr>
                <w:rFonts w:hint="default"/>
                <w:spacing w:val="0"/>
                <w:lang w:val="en-US" w:eastAsia="zh-CN"/>
              </w:rPr>
              <w:t>。</w:t>
            </w:r>
          </w:p>
          <w:p>
            <w:pPr>
              <w:pStyle w:val="9"/>
              <w:spacing w:before="67" w:line="232" w:lineRule="auto"/>
              <w:ind w:left="17" w:right="73" w:firstLine="14"/>
              <w:jc w:val="both"/>
              <w:rPr>
                <w:rFonts w:hint="eastAsia" w:eastAsia="华文仿宋"/>
                <w:spacing w:val="0"/>
                <w:lang w:eastAsia="zh-CN"/>
              </w:rPr>
            </w:pPr>
            <w:r>
              <w:rPr>
                <w:rFonts w:hint="eastAsia"/>
                <w:spacing w:val="0"/>
                <w:lang w:val="en-US" w:eastAsia="zh-CN"/>
              </w:rPr>
              <w:t>7.</w:t>
            </w:r>
            <w:r>
              <w:rPr>
                <w:spacing w:val="0"/>
              </w:rPr>
              <w:t>系统支持素材窗口新增时进行窗口比例设置及调整，可设置的比例包括：4：3、16：9、自定义三种模式，可针对不同的显示介质进行自主调整</w:t>
            </w:r>
            <w:r>
              <w:rPr>
                <w:rFonts w:hint="eastAsia"/>
                <w:spacing w:val="0"/>
                <w:lang w:eastAsia="zh-CN"/>
              </w:rPr>
              <w:t>。</w:t>
            </w:r>
          </w:p>
          <w:p>
            <w:pPr>
              <w:pStyle w:val="9"/>
              <w:spacing w:before="68" w:line="224" w:lineRule="auto"/>
              <w:ind w:left="31" w:right="66" w:firstLine="1"/>
              <w:rPr>
                <w:spacing w:val="0"/>
              </w:rPr>
            </w:pPr>
            <w:r>
              <w:rPr>
                <w:rFonts w:hint="eastAsia"/>
                <w:spacing w:val="0"/>
                <w:lang w:val="en-US" w:eastAsia="zh-CN"/>
              </w:rPr>
              <w:t>8.</w:t>
            </w:r>
            <w:r>
              <w:rPr>
                <w:spacing w:val="0"/>
              </w:rPr>
              <w:t>系统支持实时影像、回放影像、DICOM影像、图片、视频、文档等多种素材窗口，且添加素材窗口数量无限制</w:t>
            </w:r>
            <w:r>
              <w:rPr>
                <w:rFonts w:hint="default"/>
                <w:spacing w:val="0"/>
                <w:lang w:val="en-US" w:eastAsia="zh-CN"/>
              </w:rPr>
              <w:t>。</w:t>
            </w:r>
          </w:p>
          <w:p>
            <w:pPr>
              <w:pStyle w:val="9"/>
              <w:spacing w:before="66" w:line="200" w:lineRule="auto"/>
              <w:jc w:val="both"/>
              <w:rPr>
                <w:rFonts w:hint="eastAsia" w:eastAsia="华文仿宋"/>
                <w:spacing w:val="0"/>
                <w:lang w:eastAsia="zh-CN"/>
              </w:rPr>
            </w:pPr>
            <w:r>
              <w:rPr>
                <w:rFonts w:hint="eastAsia"/>
                <w:spacing w:val="0"/>
                <w:lang w:val="en-US" w:eastAsia="zh-CN"/>
              </w:rPr>
              <w:t>9.</w:t>
            </w:r>
            <w:r>
              <w:rPr>
                <w:spacing w:val="0"/>
              </w:rPr>
              <w:t>全屏标记功能、文字说明功能、马赛克功能、电子放大功能、背景更换功能、图钉添加功能、语音讲解功能、屏幕拍照功能、素材删除功能、屏幕录制功能、比例修改功能、文件导出功能、项目浏览功能</w:t>
            </w:r>
            <w:r>
              <w:rPr>
                <w:rFonts w:hint="eastAsia"/>
                <w:spacing w:val="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853" w:type="dxa"/>
            <w:vAlign w:val="center"/>
          </w:tcPr>
          <w:p>
            <w:pPr>
              <w:pStyle w:val="9"/>
              <w:spacing w:before="88" w:line="177" w:lineRule="auto"/>
              <w:ind w:left="395"/>
              <w:rPr>
                <w:rFonts w:hint="eastAsia" w:eastAsia="华文仿宋"/>
                <w:spacing w:val="0"/>
                <w:lang w:val="en-US" w:eastAsia="zh-CN"/>
                <w14:textOutline w14:w="4358" w14:cap="sq" w14:cmpd="sng">
                  <w14:solidFill>
                    <w14:srgbClr w14:val="000000"/>
                  </w14:solidFill>
                  <w14:prstDash w14:val="solid"/>
                  <w14:bevel/>
                </w14:textOutline>
              </w:rPr>
            </w:pPr>
            <w:r>
              <w:rPr>
                <w:rFonts w:hint="eastAsia"/>
                <w:spacing w:val="0"/>
                <w:lang w:val="en-US" w:eastAsia="zh-CN"/>
                <w14:textOutline w14:w="4358" w14:cap="sq" w14:cmpd="sng">
                  <w14:solidFill>
                    <w14:srgbClr w14:val="000000"/>
                  </w14:solidFill>
                  <w14:prstDash w14:val="solid"/>
                  <w14:bevel/>
                </w14:textOutline>
              </w:rPr>
              <w:t>4</w:t>
            </w:r>
          </w:p>
        </w:tc>
        <w:tc>
          <w:tcPr>
            <w:tcW w:w="1545" w:type="dxa"/>
            <w:vAlign w:val="center"/>
          </w:tcPr>
          <w:p>
            <w:pPr>
              <w:pStyle w:val="9"/>
              <w:spacing w:before="70" w:line="199" w:lineRule="auto"/>
              <w:jc w:val="center"/>
              <w:rPr>
                <w:rFonts w:hint="eastAsia"/>
                <w:spacing w:val="0"/>
                <w:lang w:val="en-US" w:eastAsia="zh-CN"/>
                <w14:textOutline w14:w="4358" w14:cap="sq" w14:cmpd="sng">
                  <w14:solidFill>
                    <w14:srgbClr w14:val="000000"/>
                  </w14:solidFill>
                  <w14:prstDash w14:val="solid"/>
                  <w14:bevel/>
                </w14:textOutline>
              </w:rPr>
            </w:pPr>
            <w:r>
              <w:rPr>
                <w:rFonts w:hint="eastAsia"/>
                <w:spacing w:val="0"/>
                <w:lang w:val="en-US" w:eastAsia="zh-CN"/>
                <w14:textOutline w14:w="4358" w14:cap="sq" w14:cmpd="sng">
                  <w14:solidFill>
                    <w14:srgbClr w14:val="000000"/>
                  </w14:solidFill>
                  <w14:prstDash w14:val="solid"/>
                  <w14:bevel/>
                </w14:textOutline>
              </w:rPr>
              <w:t>软件</w:t>
            </w:r>
          </w:p>
          <w:p>
            <w:pPr>
              <w:pStyle w:val="9"/>
              <w:spacing w:before="70" w:line="199" w:lineRule="auto"/>
              <w:jc w:val="center"/>
              <w:rPr>
                <w:rFonts w:hint="eastAsia"/>
                <w:spacing w:val="0"/>
                <w:lang w:val="en-US" w:eastAsia="zh-CN"/>
                <w14:textOutline w14:w="4358" w14:cap="sq" w14:cmpd="sng">
                  <w14:solidFill>
                    <w14:srgbClr w14:val="000000"/>
                  </w14:solidFill>
                  <w14:prstDash w14:val="solid"/>
                  <w14:bevel/>
                </w14:textOutline>
              </w:rPr>
            </w:pPr>
            <w:r>
              <w:rPr>
                <w:rFonts w:hint="eastAsia"/>
                <w:spacing w:val="0"/>
                <w:lang w:val="en-US" w:eastAsia="zh-CN"/>
                <w14:textOutline w14:w="4358" w14:cap="sq" w14:cmpd="sng">
                  <w14:solidFill>
                    <w14:srgbClr w14:val="000000"/>
                  </w14:solidFill>
                  <w14:prstDash w14:val="solid"/>
                  <w14:bevel/>
                </w14:textOutline>
              </w:rPr>
              <w:t>互通</w:t>
            </w:r>
          </w:p>
          <w:p>
            <w:pPr>
              <w:pStyle w:val="9"/>
              <w:spacing w:before="70" w:line="199" w:lineRule="auto"/>
              <w:jc w:val="center"/>
              <w:rPr>
                <w:rFonts w:hint="default"/>
                <w:spacing w:val="0"/>
                <w:lang w:val="en-US" w:eastAsia="zh-CN"/>
                <w14:textOutline w14:w="4358" w14:cap="sq" w14:cmpd="sng">
                  <w14:solidFill>
                    <w14:srgbClr w14:val="000000"/>
                  </w14:solidFill>
                  <w14:prstDash w14:val="solid"/>
                  <w14:bevel/>
                </w14:textOutline>
              </w:rPr>
            </w:pPr>
            <w:r>
              <w:rPr>
                <w:rFonts w:hint="eastAsia"/>
                <w:spacing w:val="0"/>
                <w:lang w:val="en-US" w:eastAsia="zh-CN"/>
                <w14:textOutline w14:w="4358" w14:cap="sq" w14:cmpd="sng">
                  <w14:solidFill>
                    <w14:srgbClr w14:val="000000"/>
                  </w14:solidFill>
                  <w14:prstDash w14:val="solid"/>
                  <w14:bevel/>
                </w14:textOutline>
              </w:rPr>
              <w:t>性</w:t>
            </w:r>
          </w:p>
        </w:tc>
        <w:tc>
          <w:tcPr>
            <w:tcW w:w="7254" w:type="dxa"/>
            <w:vAlign w:val="top"/>
          </w:tcPr>
          <w:p>
            <w:pPr>
              <w:pStyle w:val="9"/>
              <w:spacing w:before="21" w:line="242" w:lineRule="auto"/>
              <w:ind w:left="13"/>
              <w:rPr>
                <w:rFonts w:hint="default"/>
                <w:spacing w:val="0"/>
                <w:lang w:val="en-US" w:eastAsia="zh-CN"/>
              </w:rPr>
            </w:pPr>
            <w:r>
              <w:rPr>
                <w:rFonts w:hint="default"/>
                <w:spacing w:val="0"/>
                <w:lang w:val="en-US" w:eastAsia="zh-CN"/>
              </w:rPr>
              <w:t>1.</w:t>
            </w:r>
            <w:r>
              <w:rPr>
                <w:rFonts w:hint="eastAsia"/>
                <w:spacing w:val="0"/>
                <w:lang w:val="en-US" w:eastAsia="zh-CN"/>
              </w:rPr>
              <w:t>需要</w:t>
            </w:r>
            <w:r>
              <w:rPr>
                <w:rFonts w:hint="default"/>
                <w:spacing w:val="0"/>
                <w:lang w:val="en-US" w:eastAsia="zh-CN"/>
              </w:rPr>
              <w:t>与国家卫健委能力建设和继续教育继教数字化学习系统相连接。</w:t>
            </w:r>
          </w:p>
          <w:p>
            <w:pPr>
              <w:pStyle w:val="9"/>
              <w:spacing w:before="66" w:line="200" w:lineRule="auto"/>
              <w:jc w:val="both"/>
              <w:rPr>
                <w:rFonts w:hint="default"/>
                <w:spacing w:val="0"/>
                <w:lang w:val="en-US" w:eastAsia="zh-CN"/>
              </w:rPr>
            </w:pPr>
            <w:r>
              <w:rPr>
                <w:rFonts w:hint="eastAsia"/>
                <w:spacing w:val="0"/>
                <w:lang w:val="en-US" w:eastAsia="zh-CN"/>
              </w:rPr>
              <w:t>2</w:t>
            </w:r>
            <w:r>
              <w:rPr>
                <w:rFonts w:hint="default"/>
                <w:spacing w:val="0"/>
                <w:lang w:val="en-US" w:eastAsia="zh-CN"/>
              </w:rPr>
              <w:t>.需要与国家卫健委能力建设和继续教育进修培训基地互联互通。</w:t>
            </w:r>
          </w:p>
          <w:p>
            <w:pPr>
              <w:pStyle w:val="9"/>
              <w:spacing w:before="66" w:line="200" w:lineRule="auto"/>
              <w:jc w:val="both"/>
              <w:rPr>
                <w:rFonts w:hint="default"/>
                <w:spacing w:val="0"/>
                <w:lang w:val="en-US" w:eastAsia="zh-CN"/>
              </w:rPr>
            </w:pPr>
          </w:p>
          <w:p>
            <w:pPr>
              <w:pStyle w:val="9"/>
              <w:spacing w:before="66" w:line="200" w:lineRule="auto"/>
              <w:jc w:val="both"/>
              <w:rPr>
                <w:rFonts w:hint="default"/>
                <w:spacing w:val="0"/>
                <w:lang w:val="en-US" w:eastAsia="zh-CN"/>
              </w:rPr>
            </w:pPr>
            <w:r>
              <w:rPr>
                <w:rFonts w:hint="default"/>
                <w:spacing w:val="0"/>
                <w:lang w:val="en-US" w:eastAsia="zh-CN"/>
              </w:rPr>
              <w:t>北京医院</w:t>
            </w:r>
          </w:p>
          <w:p>
            <w:pPr>
              <w:pStyle w:val="9"/>
              <w:spacing w:before="66" w:line="200" w:lineRule="auto"/>
              <w:jc w:val="both"/>
              <w:rPr>
                <w:rFonts w:hint="default"/>
                <w:spacing w:val="0"/>
                <w:lang w:val="en-US" w:eastAsia="zh-CN"/>
              </w:rPr>
            </w:pPr>
            <w:r>
              <w:rPr>
                <w:rFonts w:hint="default"/>
                <w:spacing w:val="0"/>
                <w:lang w:val="en-US" w:eastAsia="zh-CN"/>
              </w:rPr>
              <w:t>大连医科大学附属第一医院</w:t>
            </w:r>
          </w:p>
          <w:p>
            <w:pPr>
              <w:pStyle w:val="9"/>
              <w:spacing w:before="66" w:line="200" w:lineRule="auto"/>
              <w:jc w:val="both"/>
              <w:rPr>
                <w:rFonts w:hint="default"/>
                <w:spacing w:val="0"/>
                <w:lang w:val="en-US" w:eastAsia="zh-CN"/>
              </w:rPr>
            </w:pPr>
            <w:r>
              <w:rPr>
                <w:rFonts w:hint="default"/>
                <w:spacing w:val="0"/>
                <w:lang w:val="en-US" w:eastAsia="zh-CN"/>
              </w:rPr>
              <w:t>复旦大学附属肿瘤医院</w:t>
            </w:r>
          </w:p>
          <w:p>
            <w:pPr>
              <w:pStyle w:val="9"/>
              <w:spacing w:before="66" w:line="200" w:lineRule="auto"/>
              <w:jc w:val="both"/>
              <w:rPr>
                <w:rFonts w:hint="default"/>
                <w:spacing w:val="0"/>
                <w:lang w:val="en-US" w:eastAsia="zh-CN"/>
              </w:rPr>
            </w:pPr>
            <w:r>
              <w:rPr>
                <w:rFonts w:hint="default"/>
                <w:spacing w:val="0"/>
                <w:lang w:val="en-US" w:eastAsia="zh-CN"/>
              </w:rPr>
              <w:t>广东省人民医院</w:t>
            </w:r>
          </w:p>
          <w:p>
            <w:pPr>
              <w:pStyle w:val="9"/>
              <w:spacing w:before="66" w:line="200" w:lineRule="auto"/>
              <w:jc w:val="both"/>
              <w:rPr>
                <w:rFonts w:hint="default"/>
                <w:spacing w:val="0"/>
                <w:lang w:val="en-US" w:eastAsia="zh-CN"/>
              </w:rPr>
            </w:pPr>
            <w:r>
              <w:rPr>
                <w:rFonts w:hint="default"/>
                <w:spacing w:val="0"/>
                <w:lang w:val="en-US" w:eastAsia="zh-CN"/>
              </w:rPr>
              <w:t>广西医科大学附属肿瘤医院</w:t>
            </w:r>
          </w:p>
          <w:p>
            <w:pPr>
              <w:pStyle w:val="9"/>
              <w:spacing w:before="66" w:line="200" w:lineRule="auto"/>
              <w:jc w:val="both"/>
              <w:rPr>
                <w:rFonts w:hint="default"/>
                <w:spacing w:val="0"/>
                <w:lang w:val="en-US" w:eastAsia="zh-CN"/>
              </w:rPr>
            </w:pPr>
            <w:r>
              <w:rPr>
                <w:rFonts w:hint="default"/>
                <w:spacing w:val="0"/>
                <w:lang w:val="en-US" w:eastAsia="zh-CN"/>
              </w:rPr>
              <w:t>贵州医科大学附属医院</w:t>
            </w:r>
          </w:p>
          <w:p>
            <w:pPr>
              <w:pStyle w:val="9"/>
              <w:spacing w:before="66" w:line="200" w:lineRule="auto"/>
              <w:jc w:val="both"/>
              <w:rPr>
                <w:rFonts w:hint="default"/>
                <w:spacing w:val="0"/>
                <w:lang w:val="en-US" w:eastAsia="zh-CN"/>
              </w:rPr>
            </w:pPr>
            <w:r>
              <w:rPr>
                <w:rFonts w:hint="default"/>
                <w:spacing w:val="0"/>
                <w:lang w:val="en-US" w:eastAsia="zh-CN"/>
              </w:rPr>
              <w:t>河北医科大学第四医院</w:t>
            </w:r>
          </w:p>
          <w:p>
            <w:pPr>
              <w:pStyle w:val="9"/>
              <w:spacing w:before="66" w:line="200" w:lineRule="auto"/>
              <w:jc w:val="both"/>
              <w:rPr>
                <w:rFonts w:hint="default"/>
                <w:spacing w:val="0"/>
                <w:lang w:val="en-US" w:eastAsia="zh-CN"/>
              </w:rPr>
            </w:pPr>
            <w:r>
              <w:rPr>
                <w:rFonts w:hint="default"/>
                <w:spacing w:val="0"/>
                <w:lang w:val="en-US" w:eastAsia="zh-CN"/>
              </w:rPr>
              <w:t>河南省肿瘤医院</w:t>
            </w:r>
          </w:p>
          <w:p>
            <w:pPr>
              <w:pStyle w:val="9"/>
              <w:spacing w:before="66" w:line="200" w:lineRule="auto"/>
              <w:jc w:val="both"/>
              <w:rPr>
                <w:rFonts w:hint="default"/>
                <w:spacing w:val="0"/>
                <w:lang w:val="en-US" w:eastAsia="zh-CN"/>
              </w:rPr>
            </w:pPr>
            <w:r>
              <w:rPr>
                <w:rFonts w:hint="default"/>
                <w:spacing w:val="0"/>
                <w:lang w:val="en-US" w:eastAsia="zh-CN"/>
              </w:rPr>
              <w:t>吉林大学第一医院</w:t>
            </w:r>
          </w:p>
          <w:p>
            <w:pPr>
              <w:pStyle w:val="9"/>
              <w:spacing w:before="66" w:line="200" w:lineRule="auto"/>
              <w:jc w:val="both"/>
              <w:rPr>
                <w:rFonts w:hint="default"/>
                <w:spacing w:val="0"/>
                <w:lang w:val="en-US" w:eastAsia="zh-CN"/>
              </w:rPr>
            </w:pPr>
            <w:r>
              <w:rPr>
                <w:rFonts w:hint="default"/>
                <w:spacing w:val="0"/>
                <w:lang w:val="en-US" w:eastAsia="zh-CN"/>
              </w:rPr>
              <w:t>吉林大学中日联谊医院</w:t>
            </w:r>
          </w:p>
          <w:p>
            <w:pPr>
              <w:pStyle w:val="9"/>
              <w:spacing w:before="66" w:line="200" w:lineRule="auto"/>
              <w:jc w:val="both"/>
              <w:rPr>
                <w:rFonts w:hint="default"/>
                <w:spacing w:val="0"/>
                <w:lang w:val="en-US" w:eastAsia="zh-CN"/>
              </w:rPr>
            </w:pPr>
            <w:r>
              <w:rPr>
                <w:rFonts w:hint="default"/>
                <w:spacing w:val="0"/>
                <w:lang w:val="en-US" w:eastAsia="zh-CN"/>
              </w:rPr>
              <w:t>江苏省人民医院</w:t>
            </w:r>
          </w:p>
          <w:p>
            <w:pPr>
              <w:pStyle w:val="9"/>
              <w:spacing w:before="66" w:line="200" w:lineRule="auto"/>
              <w:jc w:val="both"/>
              <w:rPr>
                <w:rFonts w:hint="default"/>
                <w:spacing w:val="0"/>
                <w:lang w:val="en-US" w:eastAsia="zh-CN"/>
              </w:rPr>
            </w:pPr>
            <w:r>
              <w:rPr>
                <w:rFonts w:hint="default"/>
                <w:spacing w:val="0"/>
                <w:lang w:val="en-US" w:eastAsia="zh-CN"/>
              </w:rPr>
              <w:t>空军军医大学第一附属医院</w:t>
            </w:r>
          </w:p>
          <w:p>
            <w:pPr>
              <w:pStyle w:val="9"/>
              <w:spacing w:before="66" w:line="200" w:lineRule="auto"/>
              <w:jc w:val="both"/>
              <w:rPr>
                <w:rFonts w:hint="default"/>
                <w:spacing w:val="0"/>
                <w:lang w:val="en-US" w:eastAsia="zh-CN"/>
              </w:rPr>
            </w:pPr>
            <w:r>
              <w:rPr>
                <w:rFonts w:hint="default"/>
                <w:spacing w:val="0"/>
                <w:lang w:val="en-US" w:eastAsia="zh-CN"/>
              </w:rPr>
              <w:t>山东第一医科大学第一附属医院（山东省千佛山医院）</w:t>
            </w:r>
          </w:p>
          <w:p>
            <w:pPr>
              <w:pStyle w:val="9"/>
              <w:spacing w:before="66" w:line="200" w:lineRule="auto"/>
              <w:jc w:val="both"/>
              <w:rPr>
                <w:rFonts w:hint="default"/>
                <w:spacing w:val="0"/>
                <w:lang w:val="en-US" w:eastAsia="zh-CN"/>
              </w:rPr>
            </w:pPr>
            <w:r>
              <w:rPr>
                <w:rFonts w:hint="default"/>
                <w:spacing w:val="0"/>
                <w:lang w:val="en-US" w:eastAsia="zh-CN"/>
              </w:rPr>
              <w:t>首都医科大学附属北京天坛医院</w:t>
            </w:r>
          </w:p>
          <w:p>
            <w:pPr>
              <w:pStyle w:val="9"/>
              <w:spacing w:before="66" w:line="200" w:lineRule="auto"/>
              <w:jc w:val="both"/>
              <w:rPr>
                <w:rFonts w:hint="default"/>
                <w:spacing w:val="0"/>
                <w:lang w:val="en-US" w:eastAsia="zh-CN"/>
              </w:rPr>
            </w:pPr>
            <w:r>
              <w:rPr>
                <w:rFonts w:hint="default"/>
                <w:spacing w:val="0"/>
                <w:lang w:val="en-US" w:eastAsia="zh-CN"/>
              </w:rPr>
              <w:t>四川大学华西医院</w:t>
            </w:r>
          </w:p>
          <w:p>
            <w:pPr>
              <w:pStyle w:val="9"/>
              <w:spacing w:before="66" w:line="200" w:lineRule="auto"/>
              <w:jc w:val="both"/>
              <w:rPr>
                <w:rFonts w:hint="default"/>
                <w:spacing w:val="0"/>
                <w:lang w:val="en-US" w:eastAsia="zh-CN"/>
              </w:rPr>
            </w:pPr>
            <w:r>
              <w:rPr>
                <w:rFonts w:hint="default"/>
                <w:spacing w:val="0"/>
                <w:lang w:val="en-US" w:eastAsia="zh-CN"/>
              </w:rPr>
              <w:t>四川省人民医院</w:t>
            </w:r>
          </w:p>
          <w:p>
            <w:pPr>
              <w:pStyle w:val="9"/>
              <w:spacing w:before="66" w:line="200" w:lineRule="auto"/>
              <w:jc w:val="both"/>
              <w:rPr>
                <w:rFonts w:hint="default"/>
                <w:spacing w:val="0"/>
                <w:lang w:val="en-US" w:eastAsia="zh-CN"/>
              </w:rPr>
            </w:pPr>
            <w:r>
              <w:rPr>
                <w:rFonts w:hint="default"/>
                <w:spacing w:val="0"/>
                <w:lang w:val="en-US" w:eastAsia="zh-CN"/>
              </w:rPr>
              <w:t>四川省肿瘤医院</w:t>
            </w:r>
          </w:p>
          <w:p>
            <w:pPr>
              <w:pStyle w:val="9"/>
              <w:spacing w:before="66" w:line="200" w:lineRule="auto"/>
              <w:jc w:val="both"/>
              <w:rPr>
                <w:rFonts w:hint="default"/>
                <w:spacing w:val="0"/>
                <w:lang w:val="en-US" w:eastAsia="zh-CN"/>
              </w:rPr>
            </w:pPr>
            <w:r>
              <w:rPr>
                <w:rFonts w:hint="default"/>
                <w:spacing w:val="0"/>
                <w:lang w:val="en-US" w:eastAsia="zh-CN"/>
              </w:rPr>
              <w:t>天津医科大学肿瘤医院</w:t>
            </w:r>
          </w:p>
          <w:p>
            <w:pPr>
              <w:pStyle w:val="9"/>
              <w:spacing w:before="66" w:line="200" w:lineRule="auto"/>
              <w:jc w:val="both"/>
              <w:rPr>
                <w:rFonts w:hint="default"/>
                <w:spacing w:val="0"/>
                <w:lang w:val="en-US" w:eastAsia="zh-CN"/>
              </w:rPr>
            </w:pPr>
            <w:r>
              <w:rPr>
                <w:rFonts w:hint="default"/>
                <w:spacing w:val="0"/>
                <w:lang w:val="en-US" w:eastAsia="zh-CN"/>
              </w:rPr>
              <w:t>西安交通大学第二附属医院</w:t>
            </w:r>
          </w:p>
          <w:p>
            <w:pPr>
              <w:pStyle w:val="9"/>
              <w:spacing w:before="66" w:line="200" w:lineRule="auto"/>
              <w:jc w:val="both"/>
              <w:rPr>
                <w:rFonts w:hint="default"/>
                <w:spacing w:val="0"/>
                <w:lang w:val="en-US" w:eastAsia="zh-CN"/>
              </w:rPr>
            </w:pPr>
            <w:r>
              <w:rPr>
                <w:rFonts w:hint="default"/>
                <w:spacing w:val="0"/>
                <w:lang w:val="en-US" w:eastAsia="zh-CN"/>
              </w:rPr>
              <w:t>西安交通大学第一附属医院</w:t>
            </w:r>
          </w:p>
          <w:p>
            <w:pPr>
              <w:pStyle w:val="9"/>
              <w:spacing w:before="66" w:line="200" w:lineRule="auto"/>
              <w:jc w:val="both"/>
              <w:rPr>
                <w:rFonts w:hint="default"/>
                <w:spacing w:val="0"/>
                <w:lang w:val="en-US" w:eastAsia="zh-CN"/>
              </w:rPr>
            </w:pPr>
            <w:r>
              <w:rPr>
                <w:rFonts w:hint="default"/>
                <w:spacing w:val="0"/>
                <w:lang w:val="en-US" w:eastAsia="zh-CN"/>
              </w:rPr>
              <w:t>云南省肿瘤医院 昆明医科大学第三附属医院</w:t>
            </w:r>
          </w:p>
          <w:p>
            <w:pPr>
              <w:pStyle w:val="9"/>
              <w:spacing w:before="66" w:line="200" w:lineRule="auto"/>
              <w:jc w:val="both"/>
              <w:rPr>
                <w:rFonts w:hint="default"/>
                <w:spacing w:val="0"/>
                <w:lang w:val="en-US" w:eastAsia="zh-CN"/>
              </w:rPr>
            </w:pPr>
            <w:r>
              <w:rPr>
                <w:rFonts w:hint="default"/>
                <w:spacing w:val="0"/>
                <w:lang w:val="en-US" w:eastAsia="zh-CN"/>
              </w:rPr>
              <w:t>浙江大学医学院附属第二医院</w:t>
            </w:r>
          </w:p>
          <w:p>
            <w:pPr>
              <w:pStyle w:val="9"/>
              <w:spacing w:before="66" w:line="200" w:lineRule="auto"/>
              <w:jc w:val="both"/>
              <w:rPr>
                <w:rFonts w:hint="default"/>
                <w:spacing w:val="0"/>
                <w:lang w:val="en-US" w:eastAsia="zh-CN"/>
              </w:rPr>
            </w:pPr>
            <w:r>
              <w:rPr>
                <w:rFonts w:hint="default"/>
                <w:spacing w:val="0"/>
                <w:lang w:val="en-US" w:eastAsia="zh-CN"/>
              </w:rPr>
              <w:t>浙江大学医学院附属第一医院</w:t>
            </w:r>
          </w:p>
          <w:p>
            <w:pPr>
              <w:pStyle w:val="9"/>
              <w:spacing w:before="66" w:line="200" w:lineRule="auto"/>
              <w:jc w:val="both"/>
              <w:rPr>
                <w:rFonts w:hint="default"/>
                <w:spacing w:val="0"/>
                <w:lang w:val="en-US" w:eastAsia="zh-CN"/>
              </w:rPr>
            </w:pPr>
            <w:r>
              <w:rPr>
                <w:rFonts w:hint="default"/>
                <w:spacing w:val="0"/>
                <w:lang w:val="en-US" w:eastAsia="zh-CN"/>
              </w:rPr>
              <w:t>浙江省人民医院</w:t>
            </w:r>
          </w:p>
          <w:p>
            <w:pPr>
              <w:pStyle w:val="9"/>
              <w:spacing w:before="66" w:line="200" w:lineRule="auto"/>
              <w:jc w:val="both"/>
              <w:rPr>
                <w:rFonts w:hint="default"/>
                <w:spacing w:val="0"/>
                <w:lang w:val="en-US" w:eastAsia="zh-CN"/>
              </w:rPr>
            </w:pPr>
            <w:r>
              <w:rPr>
                <w:rFonts w:hint="default"/>
                <w:spacing w:val="0"/>
                <w:lang w:val="en-US" w:eastAsia="zh-CN"/>
              </w:rPr>
              <w:t>中国科学技术大学附属第一医院（安徽省立医院）</w:t>
            </w:r>
          </w:p>
          <w:p>
            <w:pPr>
              <w:pStyle w:val="9"/>
              <w:spacing w:before="66" w:line="200" w:lineRule="auto"/>
              <w:jc w:val="both"/>
              <w:rPr>
                <w:rFonts w:hint="default"/>
                <w:spacing w:val="0"/>
                <w:lang w:val="en-US" w:eastAsia="zh-CN"/>
              </w:rPr>
            </w:pPr>
            <w:r>
              <w:rPr>
                <w:rFonts w:hint="default"/>
                <w:spacing w:val="0"/>
                <w:lang w:val="en-US" w:eastAsia="zh-CN"/>
              </w:rPr>
              <w:t>中国人民解放军总医院第一医学中心</w:t>
            </w:r>
          </w:p>
          <w:p>
            <w:pPr>
              <w:pStyle w:val="9"/>
              <w:spacing w:before="66" w:line="200" w:lineRule="auto"/>
              <w:jc w:val="both"/>
              <w:rPr>
                <w:rFonts w:hint="default"/>
                <w:spacing w:val="0"/>
                <w:lang w:val="en-US" w:eastAsia="zh-CN"/>
              </w:rPr>
            </w:pPr>
            <w:r>
              <w:rPr>
                <w:rFonts w:hint="default"/>
                <w:spacing w:val="0"/>
                <w:lang w:val="en-US" w:eastAsia="zh-CN"/>
              </w:rPr>
              <w:t>中国医科大学附属盛京医院</w:t>
            </w:r>
          </w:p>
          <w:p>
            <w:pPr>
              <w:pStyle w:val="9"/>
              <w:spacing w:before="66" w:line="200" w:lineRule="auto"/>
              <w:jc w:val="both"/>
              <w:rPr>
                <w:rFonts w:hint="default"/>
                <w:spacing w:val="0"/>
                <w:lang w:val="en-US" w:eastAsia="zh-CN"/>
              </w:rPr>
            </w:pPr>
            <w:r>
              <w:rPr>
                <w:rFonts w:hint="default"/>
                <w:spacing w:val="0"/>
                <w:lang w:val="en-US" w:eastAsia="zh-CN"/>
              </w:rPr>
              <w:t>中山大学附属第三医院</w:t>
            </w:r>
          </w:p>
          <w:p>
            <w:pPr>
              <w:pStyle w:val="9"/>
              <w:spacing w:before="66" w:line="200" w:lineRule="auto"/>
              <w:jc w:val="both"/>
              <w:rPr>
                <w:rFonts w:hint="default"/>
                <w:spacing w:val="0"/>
                <w:lang w:val="en-US" w:eastAsia="zh-CN"/>
              </w:rPr>
            </w:pPr>
            <w:r>
              <w:rPr>
                <w:rFonts w:hint="default"/>
                <w:spacing w:val="0"/>
                <w:lang w:val="en-US" w:eastAsia="zh-CN"/>
              </w:rPr>
              <w:t>中山大学附属第一医院</w:t>
            </w:r>
          </w:p>
          <w:p>
            <w:pPr>
              <w:pStyle w:val="9"/>
              <w:spacing w:before="66" w:line="200" w:lineRule="auto"/>
              <w:jc w:val="both"/>
              <w:rPr>
                <w:rFonts w:hint="default"/>
                <w:spacing w:val="0"/>
                <w:lang w:val="en-US" w:eastAsia="zh-CN"/>
              </w:rPr>
            </w:pPr>
            <w:r>
              <w:rPr>
                <w:rFonts w:hint="default"/>
                <w:spacing w:val="0"/>
                <w:lang w:val="en-US" w:eastAsia="zh-CN"/>
              </w:rPr>
              <w:t>中山大学附属肿瘤医院</w:t>
            </w:r>
          </w:p>
          <w:p>
            <w:pPr>
              <w:pStyle w:val="9"/>
              <w:spacing w:before="66" w:line="200" w:lineRule="auto"/>
              <w:jc w:val="both"/>
              <w:rPr>
                <w:rFonts w:hint="default"/>
                <w:spacing w:val="0"/>
                <w:lang w:val="en-US" w:eastAsia="zh-CN"/>
              </w:rPr>
            </w:pPr>
            <w:r>
              <w:rPr>
                <w:rFonts w:hint="default"/>
                <w:spacing w:val="0"/>
                <w:lang w:val="en-US" w:eastAsia="zh-CN"/>
              </w:rPr>
              <w:t>重庆医科大学附属第一医院</w:t>
            </w:r>
          </w:p>
        </w:tc>
      </w:tr>
    </w:tbl>
    <w:p>
      <w:pPr>
        <w:pStyle w:val="2"/>
        <w:rPr>
          <w:rFonts w:hint="default" w:eastAsia="宋体"/>
          <w:b/>
          <w:bCs/>
          <w:sz w:val="30"/>
          <w:szCs w:val="30"/>
          <w:lang w:val="en-US" w:eastAsia="zh-CN"/>
        </w:rPr>
      </w:pPr>
    </w:p>
    <w:sectPr>
      <w:footerReference r:id="rId5" w:type="default"/>
      <w:pgSz w:w="11906" w:h="16839"/>
      <w:pgMar w:top="1431" w:right="1139" w:bottom="1156" w:left="1077"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hint="default" w:ascii="Times New Roman" w:hAnsi="Times New Roman" w:eastAsia="宋体" w:cs="Times New Roman"/>
        <w:sz w:val="18"/>
        <w:szCs w:val="18"/>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U2MDFjOGU2N2Y0OWQ1NzY0ZTBkNzY3NWFkNTBlMTUifQ=="/>
  </w:docVars>
  <w:rsids>
    <w:rsidRoot w:val="00000000"/>
    <w:rsid w:val="023E5E68"/>
    <w:rsid w:val="08844E22"/>
    <w:rsid w:val="0C1B4618"/>
    <w:rsid w:val="15114DF9"/>
    <w:rsid w:val="1CC60B71"/>
    <w:rsid w:val="273A449F"/>
    <w:rsid w:val="2B4D5018"/>
    <w:rsid w:val="356A552A"/>
    <w:rsid w:val="3B3408F1"/>
    <w:rsid w:val="407056B1"/>
    <w:rsid w:val="44D70C40"/>
    <w:rsid w:val="47044DA5"/>
    <w:rsid w:val="47800E5B"/>
    <w:rsid w:val="47A97F99"/>
    <w:rsid w:val="4F7D3946"/>
    <w:rsid w:val="503B7509"/>
    <w:rsid w:val="53006CC3"/>
    <w:rsid w:val="568D484B"/>
    <w:rsid w:val="57FE49EC"/>
    <w:rsid w:val="5FB601C9"/>
    <w:rsid w:val="612B2632"/>
    <w:rsid w:val="615477BB"/>
    <w:rsid w:val="618B4015"/>
    <w:rsid w:val="63562D03"/>
    <w:rsid w:val="69164302"/>
    <w:rsid w:val="6D572F27"/>
    <w:rsid w:val="799D2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华文仿宋" w:hAnsi="华文仿宋" w:eastAsia="华文仿宋" w:cs="华文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2024-01-17T17:50:00Z</dcterms:created>
  <dc:creator>张亭亚</dc:creator>
  <cp:lastModifiedBy>Dan</cp:lastModifiedBy>
  <dcterms:modified xsi:type="dcterms:W3CDTF">2024-03-12T03:33:15Z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2024-01-17T17:52:14Z</vt:filetime>
  </property>
  <property fmtid="{D5CDD505-2E9C-101B-9397-08002B2CF9AE}" pid="4" name="KSOProductBuildVer">
    <vt:lpwstr>2052-12.1.0.16399</vt:lpwstr>
  </property>
  <property fmtid="{D5CDD505-2E9C-101B-9397-08002B2CF9AE}" pid="5" name="ICV">
    <vt:lpwstr>BE2BC6B24A9B4746A5C9A585BF92E429_13</vt:lpwstr>
  </property>
</Properties>
</file>