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44" w:rsidRPr="005F4144" w:rsidRDefault="005F4144" w:rsidP="005F4144">
      <w:pPr>
        <w:spacing w:line="360" w:lineRule="auto"/>
        <w:ind w:left="-171" w:firstLineChars="100" w:firstLine="321"/>
        <w:outlineLvl w:val="0"/>
        <w:rPr>
          <w:rFonts w:asciiTheme="minorEastAsia" w:hAnsiTheme="minorEastAsia" w:cs="黑体" w:hint="eastAsia"/>
          <w:b/>
          <w:kern w:val="0"/>
          <w:sz w:val="32"/>
          <w:szCs w:val="32"/>
        </w:rPr>
      </w:pPr>
      <w:r w:rsidRPr="005F4144">
        <w:rPr>
          <w:rFonts w:asciiTheme="minorEastAsia" w:hAnsiTheme="minorEastAsia" w:cs="黑体" w:hint="eastAsia"/>
          <w:b/>
          <w:kern w:val="0"/>
          <w:sz w:val="32"/>
          <w:szCs w:val="32"/>
        </w:rPr>
        <w:t>2024年度检验输血及急诊预检分诊信息系统维保</w:t>
      </w:r>
    </w:p>
    <w:p w:rsidR="005F4144" w:rsidRDefault="005F4144" w:rsidP="005F4144">
      <w:pPr>
        <w:spacing w:line="360" w:lineRule="auto"/>
        <w:ind w:left="-171" w:firstLineChars="100" w:firstLine="241"/>
        <w:outlineLvl w:val="0"/>
        <w:rPr>
          <w:rFonts w:asciiTheme="minorEastAsia" w:hAnsiTheme="minorEastAsia" w:cs="黑体" w:hint="eastAsia"/>
          <w:b/>
          <w:kern w:val="0"/>
          <w:sz w:val="24"/>
          <w:szCs w:val="24"/>
        </w:rPr>
      </w:pPr>
      <w:bookmarkStart w:id="0" w:name="_GoBack"/>
      <w:bookmarkEnd w:id="0"/>
    </w:p>
    <w:p w:rsidR="00233473" w:rsidRDefault="001C5093" w:rsidP="005F4144">
      <w:pPr>
        <w:spacing w:line="360" w:lineRule="auto"/>
        <w:ind w:left="-171" w:firstLineChars="100" w:firstLine="241"/>
        <w:outlineLvl w:val="0"/>
        <w:rPr>
          <w:rFonts w:asciiTheme="minorEastAsia" w:hAnsiTheme="minorEastAsia" w:cs="黑体"/>
          <w:b/>
          <w:kern w:val="0"/>
          <w:sz w:val="24"/>
          <w:szCs w:val="24"/>
        </w:rPr>
      </w:pPr>
      <w:r>
        <w:rPr>
          <w:rFonts w:asciiTheme="minorEastAsia" w:hAnsiTheme="minorEastAsia" w:cs="黑体" w:hint="eastAsia"/>
          <w:b/>
          <w:kern w:val="0"/>
          <w:sz w:val="24"/>
          <w:szCs w:val="24"/>
        </w:rPr>
        <w:t>一、 项目清单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40"/>
        <w:gridCol w:w="720"/>
        <w:gridCol w:w="735"/>
        <w:gridCol w:w="1575"/>
        <w:gridCol w:w="1318"/>
        <w:gridCol w:w="1701"/>
      </w:tblGrid>
      <w:tr w:rsidR="00233473">
        <w:tc>
          <w:tcPr>
            <w:tcW w:w="709" w:type="dxa"/>
            <w:shd w:val="clear" w:color="auto" w:fill="auto"/>
          </w:tcPr>
          <w:p w:rsidR="00233473" w:rsidRDefault="001C50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740" w:type="dxa"/>
            <w:shd w:val="clear" w:color="auto" w:fill="auto"/>
          </w:tcPr>
          <w:p w:rsidR="00233473" w:rsidRDefault="001C50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维保服务内容</w:t>
            </w:r>
          </w:p>
        </w:tc>
        <w:tc>
          <w:tcPr>
            <w:tcW w:w="720" w:type="dxa"/>
            <w:shd w:val="clear" w:color="auto" w:fill="auto"/>
          </w:tcPr>
          <w:p w:rsidR="00233473" w:rsidRDefault="001C50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735" w:type="dxa"/>
            <w:shd w:val="clear" w:color="auto" w:fill="auto"/>
          </w:tcPr>
          <w:p w:rsidR="00233473" w:rsidRDefault="001C50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575" w:type="dxa"/>
            <w:shd w:val="clear" w:color="auto" w:fill="auto"/>
          </w:tcPr>
          <w:p w:rsidR="00233473" w:rsidRDefault="001C50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单价（元/年）</w:t>
            </w:r>
          </w:p>
        </w:tc>
        <w:tc>
          <w:tcPr>
            <w:tcW w:w="1318" w:type="dxa"/>
            <w:shd w:val="clear" w:color="auto" w:fill="auto"/>
          </w:tcPr>
          <w:p w:rsidR="00233473" w:rsidRDefault="001C50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  <w:tc>
          <w:tcPr>
            <w:tcW w:w="1701" w:type="dxa"/>
            <w:shd w:val="clear" w:color="auto" w:fill="auto"/>
          </w:tcPr>
          <w:p w:rsidR="00233473" w:rsidRDefault="001C50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维护期</w:t>
            </w:r>
          </w:p>
        </w:tc>
      </w:tr>
      <w:tr w:rsidR="00233473">
        <w:tc>
          <w:tcPr>
            <w:tcW w:w="709" w:type="dxa"/>
            <w:shd w:val="clear" w:color="auto" w:fill="auto"/>
          </w:tcPr>
          <w:p w:rsidR="00233473" w:rsidRDefault="001C509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检验、输血信息系统维护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年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50,000.00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50,000.00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以合同签订之日起一年。</w:t>
            </w:r>
          </w:p>
        </w:tc>
      </w:tr>
      <w:tr w:rsidR="00233473">
        <w:tc>
          <w:tcPr>
            <w:tcW w:w="709" w:type="dxa"/>
            <w:shd w:val="clear" w:color="auto" w:fill="auto"/>
          </w:tcPr>
          <w:p w:rsidR="00233473" w:rsidRDefault="001C5093">
            <w:pPr>
              <w:spacing w:line="360" w:lineRule="auto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急诊预检分诊信息系统维护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年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20,000.00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33473" w:rsidRDefault="001C509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20,000.00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33473" w:rsidRDefault="0023347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3473">
        <w:trPr>
          <w:trHeight w:val="155"/>
        </w:trPr>
        <w:tc>
          <w:tcPr>
            <w:tcW w:w="9498" w:type="dxa"/>
            <w:gridSpan w:val="7"/>
            <w:shd w:val="clear" w:color="auto" w:fill="auto"/>
          </w:tcPr>
          <w:p w:rsidR="00233473" w:rsidRDefault="001C5093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</w:t>
            </w:r>
            <w:r>
              <w:rPr>
                <w:rFonts w:asciiTheme="minorEastAsia" w:hAnsiTheme="minorEastAsia" w:hint="eastAsia"/>
                <w:b/>
                <w:szCs w:val="21"/>
              </w:rPr>
              <w:t>合计：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 xml:space="preserve">￥70,000.00   即人民币柒万元整 </w:t>
            </w:r>
          </w:p>
        </w:tc>
      </w:tr>
    </w:tbl>
    <w:p w:rsidR="00233473" w:rsidRDefault="00233473">
      <w:pPr>
        <w:widowControl/>
        <w:tabs>
          <w:tab w:val="left" w:pos="840"/>
        </w:tabs>
        <w:spacing w:line="360" w:lineRule="auto"/>
        <w:ind w:leftChars="50" w:left="105" w:right="84"/>
        <w:jc w:val="left"/>
        <w:rPr>
          <w:rFonts w:asciiTheme="minorEastAsia" w:hAnsiTheme="minorEastAsia" w:cs="宋体"/>
          <w:kern w:val="0"/>
          <w:sz w:val="24"/>
          <w:szCs w:val="24"/>
          <w:u w:val="single"/>
        </w:rPr>
      </w:pPr>
    </w:p>
    <w:p w:rsidR="00233473" w:rsidRDefault="001C5093">
      <w:pPr>
        <w:spacing w:line="360" w:lineRule="auto"/>
        <w:ind w:left="-171"/>
        <w:outlineLvl w:val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</w:t>
      </w:r>
    </w:p>
    <w:p w:rsidR="00233473" w:rsidRDefault="001C5093">
      <w:pPr>
        <w:widowControl/>
        <w:jc w:val="left"/>
        <w:rPr>
          <w:rFonts w:asciiTheme="minorEastAsia" w:hAnsiTheme="minorEastAsia" w:cs="黑体"/>
          <w:b/>
          <w:kern w:val="0"/>
          <w:sz w:val="24"/>
          <w:szCs w:val="24"/>
        </w:rPr>
      </w:pPr>
      <w:r>
        <w:rPr>
          <w:rFonts w:asciiTheme="minorEastAsia" w:hAnsiTheme="minorEastAsia" w:cs="黑体" w:hint="eastAsia"/>
          <w:b/>
          <w:kern w:val="0"/>
          <w:sz w:val="24"/>
          <w:szCs w:val="24"/>
        </w:rPr>
        <w:t>二、 服务内容</w:t>
      </w:r>
    </w:p>
    <w:tbl>
      <w:tblPr>
        <w:tblW w:w="85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30"/>
        <w:gridCol w:w="5483"/>
      </w:tblGrid>
      <w:tr w:rsidR="00233473">
        <w:tc>
          <w:tcPr>
            <w:tcW w:w="993" w:type="dxa"/>
            <w:vAlign w:val="center"/>
          </w:tcPr>
          <w:p w:rsidR="00233473" w:rsidRDefault="001C5093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30" w:type="dxa"/>
            <w:vAlign w:val="center"/>
          </w:tcPr>
          <w:p w:rsidR="00233473" w:rsidRDefault="001C5093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5483" w:type="dxa"/>
            <w:vAlign w:val="center"/>
          </w:tcPr>
          <w:p w:rsidR="00233473" w:rsidRDefault="001C5093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服务内容详细描述</w:t>
            </w:r>
          </w:p>
        </w:tc>
      </w:tr>
      <w:tr w:rsidR="00233473">
        <w:trPr>
          <w:trHeight w:val="552"/>
        </w:trPr>
        <w:tc>
          <w:tcPr>
            <w:tcW w:w="993" w:type="dxa"/>
            <w:vAlign w:val="center"/>
          </w:tcPr>
          <w:p w:rsidR="00233473" w:rsidRDefault="001C50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030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软件出错性修改</w:t>
            </w:r>
          </w:p>
        </w:tc>
        <w:tc>
          <w:tcPr>
            <w:tcW w:w="5483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软件出错</w:t>
            </w:r>
          </w:p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软件死机</w:t>
            </w:r>
          </w:p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数据错误</w:t>
            </w:r>
          </w:p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仪器接口错误</w:t>
            </w:r>
          </w:p>
        </w:tc>
      </w:tr>
      <w:tr w:rsidR="00233473">
        <w:trPr>
          <w:trHeight w:val="858"/>
        </w:trPr>
        <w:tc>
          <w:tcPr>
            <w:tcW w:w="993" w:type="dxa"/>
            <w:vAlign w:val="center"/>
          </w:tcPr>
          <w:p w:rsidR="00233473" w:rsidRDefault="001C50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030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服务器数据库检查与优化</w:t>
            </w:r>
          </w:p>
        </w:tc>
        <w:tc>
          <w:tcPr>
            <w:tcW w:w="5483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数据转储</w:t>
            </w:r>
          </w:p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数据库检查与优化</w:t>
            </w:r>
          </w:p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垃圾数据清理</w:t>
            </w:r>
          </w:p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服务器检查</w:t>
            </w:r>
          </w:p>
        </w:tc>
      </w:tr>
      <w:tr w:rsidR="00233473">
        <w:trPr>
          <w:trHeight w:val="357"/>
        </w:trPr>
        <w:tc>
          <w:tcPr>
            <w:tcW w:w="993" w:type="dxa"/>
            <w:vAlign w:val="center"/>
          </w:tcPr>
          <w:p w:rsidR="00233473" w:rsidRDefault="001C50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030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系统更新与优化</w:t>
            </w:r>
          </w:p>
        </w:tc>
        <w:tc>
          <w:tcPr>
            <w:tcW w:w="5483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优化软件功能与性能，在服务方推出同版本的新升级程序后，对用户系统进行升级。</w:t>
            </w:r>
          </w:p>
        </w:tc>
      </w:tr>
      <w:tr w:rsidR="00233473">
        <w:trPr>
          <w:trHeight w:val="879"/>
        </w:trPr>
        <w:tc>
          <w:tcPr>
            <w:tcW w:w="993" w:type="dxa"/>
            <w:vAlign w:val="center"/>
          </w:tcPr>
          <w:p w:rsidR="00233473" w:rsidRDefault="001C50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030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报表制作与调整</w:t>
            </w:r>
          </w:p>
        </w:tc>
        <w:tc>
          <w:tcPr>
            <w:tcW w:w="5483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用户提交详细的需求，并画出报表格式及数据统计的方式，服务方安排专业的报表工程师进行解决。</w:t>
            </w:r>
          </w:p>
        </w:tc>
      </w:tr>
      <w:tr w:rsidR="00233473">
        <w:trPr>
          <w:trHeight w:val="151"/>
        </w:trPr>
        <w:tc>
          <w:tcPr>
            <w:tcW w:w="993" w:type="dxa"/>
            <w:vAlign w:val="center"/>
          </w:tcPr>
          <w:p w:rsidR="00233473" w:rsidRDefault="001C50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030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技术支持</w:t>
            </w:r>
          </w:p>
        </w:tc>
        <w:tc>
          <w:tcPr>
            <w:tcW w:w="5483" w:type="dxa"/>
            <w:vAlign w:val="center"/>
          </w:tcPr>
          <w:p w:rsidR="00233473" w:rsidRDefault="001C5093">
            <w:pPr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系统适应性修改和系统现有功能的完善。</w:t>
            </w:r>
          </w:p>
        </w:tc>
      </w:tr>
      <w:tr w:rsidR="00233473">
        <w:trPr>
          <w:trHeight w:val="744"/>
        </w:trPr>
        <w:tc>
          <w:tcPr>
            <w:tcW w:w="993" w:type="dxa"/>
            <w:vAlign w:val="center"/>
          </w:tcPr>
          <w:p w:rsidR="00233473" w:rsidRDefault="001C50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应急故障处理</w:t>
            </w:r>
          </w:p>
        </w:tc>
        <w:tc>
          <w:tcPr>
            <w:tcW w:w="5483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服务器硬件、数据库或仪器接口故障等，导致系统无法正常运行，且电话指导无法解决时，公司在接到故障报障后，应立即响应，且2小时内派出工程师到达现场协助解决。</w:t>
            </w:r>
          </w:p>
        </w:tc>
      </w:tr>
      <w:tr w:rsidR="00233473">
        <w:trPr>
          <w:trHeight w:val="1093"/>
        </w:trPr>
        <w:tc>
          <w:tcPr>
            <w:tcW w:w="993" w:type="dxa"/>
            <w:vAlign w:val="center"/>
          </w:tcPr>
          <w:p w:rsidR="00233473" w:rsidRDefault="001C50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030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字典调整</w:t>
            </w:r>
          </w:p>
        </w:tc>
        <w:tc>
          <w:tcPr>
            <w:tcW w:w="5483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字典调整指导，涉及工作量较大的且用户方无法自行解决的，双方协商解决，如政策性调整或基础字典全面重整等。</w:t>
            </w:r>
          </w:p>
        </w:tc>
      </w:tr>
      <w:tr w:rsidR="00233473">
        <w:trPr>
          <w:trHeight w:val="416"/>
        </w:trPr>
        <w:tc>
          <w:tcPr>
            <w:tcW w:w="993" w:type="dxa"/>
            <w:vAlign w:val="center"/>
          </w:tcPr>
          <w:p w:rsidR="00233473" w:rsidRDefault="001C50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人员培训</w:t>
            </w:r>
          </w:p>
        </w:tc>
        <w:tc>
          <w:tcPr>
            <w:tcW w:w="5483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提供操作说明书，电话支持、远程支持。</w:t>
            </w:r>
          </w:p>
        </w:tc>
      </w:tr>
      <w:tr w:rsidR="00233473">
        <w:trPr>
          <w:trHeight w:val="421"/>
        </w:trPr>
        <w:tc>
          <w:tcPr>
            <w:tcW w:w="993" w:type="dxa"/>
            <w:vAlign w:val="center"/>
          </w:tcPr>
          <w:p w:rsidR="00233473" w:rsidRDefault="001C50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030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客户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端安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装</w:t>
            </w:r>
          </w:p>
        </w:tc>
        <w:tc>
          <w:tcPr>
            <w:tcW w:w="5483" w:type="dxa"/>
            <w:vAlign w:val="center"/>
          </w:tcPr>
          <w:p w:rsidR="00233473" w:rsidRDefault="001C5093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提供安装指导，安装说明书。</w:t>
            </w:r>
          </w:p>
        </w:tc>
      </w:tr>
    </w:tbl>
    <w:p w:rsidR="00233473" w:rsidRDefault="00233473">
      <w:pPr>
        <w:widowControl/>
        <w:jc w:val="left"/>
        <w:rPr>
          <w:rFonts w:asciiTheme="minorEastAsia" w:hAnsiTheme="minorEastAsia" w:cs="黑体"/>
          <w:b/>
          <w:kern w:val="0"/>
          <w:sz w:val="24"/>
          <w:szCs w:val="24"/>
        </w:rPr>
      </w:pPr>
    </w:p>
    <w:p w:rsidR="00233473" w:rsidRDefault="001C5093">
      <w:pPr>
        <w:rPr>
          <w:rFonts w:asciiTheme="minorEastAsia" w:hAnsiTheme="minorEastAsia" w:cs="黑体"/>
          <w:b/>
          <w:kern w:val="0"/>
          <w:sz w:val="24"/>
          <w:szCs w:val="24"/>
        </w:rPr>
      </w:pPr>
      <w:r>
        <w:rPr>
          <w:rFonts w:asciiTheme="minorEastAsia" w:hAnsiTheme="minorEastAsia" w:cs="黑体" w:hint="eastAsia"/>
          <w:b/>
          <w:kern w:val="0"/>
          <w:sz w:val="24"/>
          <w:szCs w:val="24"/>
        </w:rPr>
        <w:br w:type="page"/>
      </w:r>
    </w:p>
    <w:p w:rsidR="00233473" w:rsidRPr="00001973" w:rsidRDefault="001C5093" w:rsidP="00001973">
      <w:pPr>
        <w:spacing w:line="360" w:lineRule="auto"/>
        <w:ind w:left="-171" w:firstLineChars="100" w:firstLine="241"/>
        <w:outlineLvl w:val="0"/>
        <w:rPr>
          <w:rFonts w:asciiTheme="minorEastAsia" w:hAnsiTheme="minorEastAsia" w:cs="黑体"/>
          <w:b/>
          <w:kern w:val="0"/>
          <w:sz w:val="24"/>
          <w:szCs w:val="24"/>
        </w:rPr>
      </w:pPr>
      <w:r>
        <w:rPr>
          <w:rFonts w:asciiTheme="minorEastAsia" w:hAnsiTheme="minorEastAsia" w:cs="黑体" w:hint="eastAsia"/>
          <w:b/>
          <w:kern w:val="0"/>
          <w:sz w:val="24"/>
          <w:szCs w:val="24"/>
        </w:rPr>
        <w:lastRenderedPageBreak/>
        <w:t>三、</w:t>
      </w:r>
      <w:r>
        <w:rPr>
          <w:rFonts w:asciiTheme="minorEastAsia" w:hAnsiTheme="minorEastAsia" w:cs="宋体" w:hint="eastAsia"/>
          <w:b/>
          <w:bCs/>
          <w:sz w:val="24"/>
          <w:szCs w:val="24"/>
        </w:rPr>
        <w:t>售后服务要求</w:t>
      </w:r>
    </w:p>
    <w:p w:rsidR="00233473" w:rsidRDefault="001C509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响应</w:t>
      </w:r>
      <w:r>
        <w:rPr>
          <w:rFonts w:asciiTheme="minorEastAsia" w:hAnsiTheme="minorEastAsia" w:cs="宋体"/>
          <w:kern w:val="0"/>
          <w:sz w:val="24"/>
          <w:szCs w:val="24"/>
        </w:rPr>
        <w:t>时间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233473" w:rsidRDefault="001C5093"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>提供</w:t>
      </w:r>
      <w:r>
        <w:rPr>
          <w:sz w:val="24"/>
          <w:szCs w:val="24"/>
        </w:rPr>
        <w:t>7×24</w:t>
      </w:r>
      <w:r>
        <w:rPr>
          <w:sz w:val="24"/>
          <w:szCs w:val="24"/>
        </w:rPr>
        <w:t>小时电话服务，在接到</w:t>
      </w:r>
      <w:r>
        <w:rPr>
          <w:rFonts w:hint="eastAsia"/>
          <w:sz w:val="24"/>
          <w:szCs w:val="24"/>
        </w:rPr>
        <w:t>甲方</w:t>
      </w:r>
      <w:r>
        <w:rPr>
          <w:sz w:val="24"/>
          <w:szCs w:val="24"/>
        </w:rPr>
        <w:t>通知后，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系统维保响应时间≤30分钟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遇到系统</w:t>
      </w:r>
      <w:r>
        <w:rPr>
          <w:sz w:val="24"/>
          <w:szCs w:val="24"/>
        </w:rPr>
        <w:t>重大问题</w:t>
      </w:r>
      <w:r>
        <w:rPr>
          <w:rFonts w:hint="eastAsia"/>
          <w:sz w:val="24"/>
          <w:szCs w:val="24"/>
        </w:rPr>
        <w:t>时</w:t>
      </w:r>
      <w:r>
        <w:rPr>
          <w:sz w:val="24"/>
          <w:szCs w:val="24"/>
        </w:rPr>
        <w:t>，如果远程无法解决的，</w:t>
      </w:r>
      <w:r>
        <w:rPr>
          <w:rFonts w:hint="eastAsia"/>
          <w:sz w:val="24"/>
          <w:szCs w:val="24"/>
        </w:rPr>
        <w:t>乙方需在</w:t>
      </w:r>
      <w:r>
        <w:rPr>
          <w:rFonts w:cs="Arial" w:hint="eastAsia"/>
          <w:sz w:val="24"/>
        </w:rPr>
        <w:t>接到甲方通知后</w:t>
      </w:r>
      <w:r>
        <w:rPr>
          <w:sz w:val="24"/>
          <w:szCs w:val="24"/>
        </w:rPr>
        <w:t>立即安排人员</w:t>
      </w:r>
      <w:r>
        <w:rPr>
          <w:rFonts w:cs="Arial" w:hint="eastAsia"/>
          <w:sz w:val="24"/>
        </w:rPr>
        <w:t>2</w:t>
      </w:r>
      <w:r>
        <w:rPr>
          <w:rFonts w:cs="Arial" w:hint="eastAsia"/>
          <w:sz w:val="24"/>
        </w:rPr>
        <w:t>小时内</w:t>
      </w:r>
      <w:r>
        <w:rPr>
          <w:sz w:val="24"/>
          <w:szCs w:val="24"/>
        </w:rPr>
        <w:t>到达现场解决。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售后服务维保所产生费用均由乙方负责。</w:t>
      </w:r>
      <w:r>
        <w:rPr>
          <w:rFonts w:ascii="宋体" w:hAnsi="宋体" w:cs="宋体" w:hint="eastAsia"/>
          <w:sz w:val="24"/>
          <w:szCs w:val="24"/>
        </w:rPr>
        <w:t>维护完毕，反馈问题解决办法，并将问题及问题解决情况形成记录文档。</w:t>
      </w:r>
    </w:p>
    <w:p w:rsidR="00233473" w:rsidRDefault="001C5093">
      <w:pPr>
        <w:pStyle w:val="1"/>
        <w:widowControl/>
        <w:numPr>
          <w:ilvl w:val="0"/>
          <w:numId w:val="2"/>
        </w:numPr>
        <w:tabs>
          <w:tab w:val="left" w:pos="0"/>
        </w:tabs>
        <w:spacing w:line="360" w:lineRule="auto"/>
        <w:ind w:firstLineChars="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驻点要求：</w:t>
      </w:r>
    </w:p>
    <w:p w:rsidR="00233473" w:rsidRDefault="001C5093">
      <w:pPr>
        <w:pStyle w:val="1"/>
        <w:widowControl/>
        <w:tabs>
          <w:tab w:val="left" w:pos="0"/>
        </w:tabs>
        <w:spacing w:line="360" w:lineRule="auto"/>
        <w:ind w:left="360" w:firstLineChars="0" w:firstLine="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每周不低于1天现场驻点维护处理我院需求，现场解决处理问题需列明清单并由甲方进行评价，根据评价结果进行考评，累计三次不合格扣除项目总额的0.1%，此项罚款不得超过合同总价的5%，乙方应向甲方缴纳以上规定之罚款，不得推诿和延迟，不可抗拒的自然因素除外。</w:t>
      </w:r>
    </w:p>
    <w:p w:rsidR="00233473" w:rsidRDefault="001C5093">
      <w:pPr>
        <w:pStyle w:val="1"/>
        <w:widowControl/>
        <w:numPr>
          <w:ilvl w:val="0"/>
          <w:numId w:val="2"/>
        </w:numPr>
        <w:tabs>
          <w:tab w:val="left" w:pos="0"/>
        </w:tabs>
        <w:spacing w:line="360" w:lineRule="auto"/>
        <w:ind w:firstLineChars="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需求处理时间</w:t>
      </w:r>
    </w:p>
    <w:p w:rsidR="00233473" w:rsidRDefault="001C5093"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院方需求提出后，两个工作日内售后服务人员对新建需求进行分析（调研并做出分析响应）分配，与院方及技术人员确认计划完成时间。</w:t>
      </w:r>
    </w:p>
    <w:p w:rsidR="00233473" w:rsidRDefault="00233473"/>
    <w:sectPr w:rsidR="00233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35" w:rsidRDefault="00C17035" w:rsidP="00001973">
      <w:r>
        <w:separator/>
      </w:r>
    </w:p>
  </w:endnote>
  <w:endnote w:type="continuationSeparator" w:id="0">
    <w:p w:rsidR="00C17035" w:rsidRDefault="00C17035" w:rsidP="0000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35" w:rsidRDefault="00C17035" w:rsidP="00001973">
      <w:r>
        <w:separator/>
      </w:r>
    </w:p>
  </w:footnote>
  <w:footnote w:type="continuationSeparator" w:id="0">
    <w:p w:rsidR="00C17035" w:rsidRDefault="00C17035" w:rsidP="00001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13CDB"/>
    <w:multiLevelType w:val="multilevel"/>
    <w:tmpl w:val="46B13CDB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BA71518"/>
    <w:multiLevelType w:val="multilevel"/>
    <w:tmpl w:val="4BA71518"/>
    <w:lvl w:ilvl="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jcyMDYwMTZhYjM5NGVkYWFkYTU0Mzk2OGRlY2YifQ=="/>
  </w:docVars>
  <w:rsids>
    <w:rsidRoot w:val="78597DAF"/>
    <w:rsid w:val="00001973"/>
    <w:rsid w:val="001C5093"/>
    <w:rsid w:val="00233473"/>
    <w:rsid w:val="005F4144"/>
    <w:rsid w:val="00C17035"/>
    <w:rsid w:val="78597DAF"/>
    <w:rsid w:val="7C2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rsid w:val="0000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1973"/>
    <w:rPr>
      <w:kern w:val="2"/>
      <w:sz w:val="18"/>
      <w:szCs w:val="18"/>
    </w:rPr>
  </w:style>
  <w:style w:type="paragraph" w:styleId="a5">
    <w:name w:val="footer"/>
    <w:basedOn w:val="a"/>
    <w:link w:val="Char0"/>
    <w:rsid w:val="0000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1973"/>
    <w:rPr>
      <w:kern w:val="2"/>
      <w:sz w:val="18"/>
      <w:szCs w:val="18"/>
    </w:rPr>
  </w:style>
  <w:style w:type="paragraph" w:styleId="a6">
    <w:name w:val="Balloon Text"/>
    <w:basedOn w:val="a"/>
    <w:link w:val="Char1"/>
    <w:rsid w:val="00001973"/>
    <w:rPr>
      <w:sz w:val="18"/>
      <w:szCs w:val="18"/>
    </w:rPr>
  </w:style>
  <w:style w:type="character" w:customStyle="1" w:styleId="Char1">
    <w:name w:val="批注框文本 Char"/>
    <w:basedOn w:val="a0"/>
    <w:link w:val="a6"/>
    <w:rsid w:val="000019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rsid w:val="0000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1973"/>
    <w:rPr>
      <w:kern w:val="2"/>
      <w:sz w:val="18"/>
      <w:szCs w:val="18"/>
    </w:rPr>
  </w:style>
  <w:style w:type="paragraph" w:styleId="a5">
    <w:name w:val="footer"/>
    <w:basedOn w:val="a"/>
    <w:link w:val="Char0"/>
    <w:rsid w:val="0000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1973"/>
    <w:rPr>
      <w:kern w:val="2"/>
      <w:sz w:val="18"/>
      <w:szCs w:val="18"/>
    </w:rPr>
  </w:style>
  <w:style w:type="paragraph" w:styleId="a6">
    <w:name w:val="Balloon Text"/>
    <w:basedOn w:val="a"/>
    <w:link w:val="Char1"/>
    <w:rsid w:val="00001973"/>
    <w:rPr>
      <w:sz w:val="18"/>
      <w:szCs w:val="18"/>
    </w:rPr>
  </w:style>
  <w:style w:type="character" w:customStyle="1" w:styleId="Char1">
    <w:name w:val="批注框文本 Char"/>
    <w:basedOn w:val="a0"/>
    <w:link w:val="a6"/>
    <w:rsid w:val="000019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何劲军</dc:creator>
  <cp:lastModifiedBy>微软用户</cp:lastModifiedBy>
  <cp:revision>3</cp:revision>
  <dcterms:created xsi:type="dcterms:W3CDTF">2024-04-07T06:45:00Z</dcterms:created>
  <dcterms:modified xsi:type="dcterms:W3CDTF">2024-04-07T11:23:00Z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D21B84FA7E6B4F60BAB7C80FD0FD362F_11</vt:lpwstr>
  </property>
</Properties>
</file>