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B0360">
      <w:pPr>
        <w:keepNext w:val="0"/>
        <w:keepLines w:val="0"/>
        <w:widowControl/>
        <w:numPr>
          <w:ilvl w:val="0"/>
          <w:numId w:val="0"/>
        </w:numPr>
        <w:suppressLineNumbers w:val="0"/>
        <w:jc w:val="center"/>
        <w:rPr>
          <w:rFonts w:hint="eastAsia" w:ascii="宋体" w:hAnsi="宋体" w:eastAsia="宋体" w:cs="宋体"/>
          <w:b/>
          <w:bCs/>
          <w:color w:val="000000"/>
          <w:kern w:val="0"/>
          <w:sz w:val="21"/>
          <w:szCs w:val="21"/>
          <w:lang w:val="en-US" w:eastAsia="zh-CN" w:bidi="ar"/>
        </w:rPr>
      </w:pPr>
      <w:r>
        <w:rPr>
          <w:rFonts w:hint="eastAsia"/>
          <w:b/>
          <w:bCs/>
          <w:sz w:val="32"/>
          <w:szCs w:val="32"/>
          <w:lang w:val="en-US" w:eastAsia="zh-CN"/>
        </w:rPr>
        <w:t>内镜信息追溯</w:t>
      </w:r>
      <w:r>
        <w:rPr>
          <w:rFonts w:hint="eastAsia"/>
          <w:b/>
          <w:bCs/>
          <w:sz w:val="32"/>
          <w:szCs w:val="32"/>
          <w:lang w:eastAsia="zh-CN"/>
        </w:rPr>
        <w:t>系统</w:t>
      </w:r>
    </w:p>
    <w:p w14:paraId="477B33C5">
      <w:pPr>
        <w:numPr>
          <w:ilvl w:val="0"/>
          <w:numId w:val="1"/>
        </w:numPr>
        <w:ind w:left="0" w:leftChars="0" w:firstLine="0" w:firstLineChars="0"/>
        <w:jc w:val="left"/>
        <w:rPr>
          <w:rFonts w:hint="eastAsia" w:ascii="微软雅黑" w:hAnsi="微软雅黑" w:eastAsia="微软雅黑"/>
          <w:color w:val="000000"/>
          <w:szCs w:val="21"/>
          <w:lang w:val="en-US" w:eastAsia="zh-CN"/>
        </w:rPr>
      </w:pPr>
      <w:r>
        <w:rPr>
          <w:rFonts w:hint="eastAsia" w:ascii="微软雅黑" w:hAnsi="微软雅黑" w:eastAsia="微软雅黑"/>
          <w:color w:val="000000"/>
          <w:szCs w:val="21"/>
          <w:lang w:val="en-US" w:eastAsia="zh-CN"/>
        </w:rPr>
        <w:t>该系统及其硬件需满足全院现有（胃肠镜室、ICU 纤维镜室、呼吸科纤维镜室、耳鼻喉镜室等）的内镜追溯需求，软件功能需求满足将来可能增加的内窥镜。</w:t>
      </w:r>
    </w:p>
    <w:p w14:paraId="6769C4BB">
      <w:pPr>
        <w:numPr>
          <w:ilvl w:val="0"/>
          <w:numId w:val="1"/>
        </w:numPr>
        <w:ind w:left="0" w:leftChars="0" w:firstLine="0" w:firstLineChars="0"/>
        <w:jc w:val="left"/>
        <w:rPr>
          <w:rFonts w:hint="eastAsia" w:ascii="微软雅黑" w:hAnsi="微软雅黑" w:eastAsia="微软雅黑"/>
          <w:color w:val="000000"/>
          <w:szCs w:val="21"/>
          <w:lang w:val="en-US" w:eastAsia="zh-CN"/>
        </w:rPr>
      </w:pPr>
      <w:r>
        <w:rPr>
          <w:rFonts w:hint="eastAsia" w:ascii="微软雅黑" w:hAnsi="微软雅黑" w:eastAsia="微软雅黑"/>
          <w:color w:val="000000"/>
          <w:szCs w:val="21"/>
          <w:lang w:val="en-US" w:eastAsia="zh-CN"/>
        </w:rPr>
        <w:t xml:space="preserve">材质参数:有控制端，有线或移动端操作系统,可配置触摸操作高清显示屏。操作系统具有高可靠性和扩展能力。 </w:t>
      </w:r>
    </w:p>
    <w:p w14:paraId="5678FC00">
      <w:pPr>
        <w:numPr>
          <w:ilvl w:val="0"/>
          <w:numId w:val="1"/>
        </w:numPr>
        <w:ind w:left="0" w:leftChars="0" w:firstLine="0" w:firstLineChars="0"/>
        <w:jc w:val="left"/>
        <w:rPr>
          <w:rFonts w:hint="eastAsia" w:ascii="微软雅黑" w:hAnsi="微软雅黑" w:eastAsia="微软雅黑"/>
          <w:color w:val="000000"/>
          <w:szCs w:val="21"/>
          <w:lang w:val="en-US" w:eastAsia="zh-CN"/>
        </w:rPr>
      </w:pPr>
      <w:r>
        <w:rPr>
          <w:rFonts w:hint="eastAsia" w:ascii="微软雅黑" w:hAnsi="微软雅黑" w:eastAsia="微软雅黑"/>
          <w:color w:val="000000"/>
          <w:szCs w:val="21"/>
          <w:lang w:val="en-US" w:eastAsia="zh-CN"/>
        </w:rPr>
        <w:t xml:space="preserve">控制端、服务端、刷卡端无安装距离限制，数据传输快稳定无干扰，同时独立的局域网络环境，对医院网络无影响，可根据业务需要接入医院网络，或自组建局域网不接入医院网络。 </w:t>
      </w:r>
    </w:p>
    <w:p w14:paraId="0F5CD5B7">
      <w:pPr>
        <w:numPr>
          <w:ilvl w:val="0"/>
          <w:numId w:val="1"/>
        </w:numPr>
        <w:ind w:left="0" w:leftChars="0" w:firstLine="0" w:firstLineChars="0"/>
        <w:jc w:val="left"/>
        <w:rPr>
          <w:rFonts w:hint="eastAsia" w:ascii="微软雅黑" w:hAnsi="微软雅黑" w:eastAsia="微软雅黑"/>
          <w:color w:val="000000"/>
          <w:szCs w:val="21"/>
          <w:lang w:val="en-US" w:eastAsia="zh-CN"/>
        </w:rPr>
      </w:pPr>
      <w:r>
        <w:rPr>
          <w:rFonts w:hint="eastAsia" w:ascii="微软雅黑" w:hAnsi="微软雅黑" w:eastAsia="微软雅黑"/>
          <w:color w:val="000000"/>
          <w:szCs w:val="21"/>
          <w:lang w:val="en-US" w:eastAsia="zh-CN"/>
        </w:rPr>
        <w:t>系统使用中，清洗数据可通过有线或无线 WIFI 实时上传至智能控制端，实时显示内镜编号、镜身号内镜类型、清洗人员姓名、当前洗消步骤、当前用时等信息，并可在清洗过程中添加维护病人姓名、医生姓名、有无传染病等信息。</w:t>
      </w:r>
    </w:p>
    <w:p w14:paraId="0302F96D">
      <w:pPr>
        <w:numPr>
          <w:ilvl w:val="0"/>
          <w:numId w:val="1"/>
        </w:numPr>
        <w:ind w:left="0" w:leftChars="0" w:firstLine="0" w:firstLineChars="0"/>
        <w:jc w:val="left"/>
        <w:rPr>
          <w:rFonts w:hint="eastAsia" w:ascii="微软雅黑" w:hAnsi="微软雅黑" w:eastAsia="微软雅黑"/>
          <w:color w:val="000000"/>
          <w:szCs w:val="21"/>
          <w:lang w:val="en-US" w:eastAsia="zh-CN"/>
        </w:rPr>
      </w:pPr>
      <w:r>
        <w:rPr>
          <w:rFonts w:hint="eastAsia" w:ascii="微软雅黑" w:hAnsi="微软雅黑" w:eastAsia="微软雅黑"/>
          <w:color w:val="000000"/>
          <w:szCs w:val="21"/>
          <w:lang w:val="en-US" w:eastAsia="zh-CN"/>
        </w:rPr>
        <w:t xml:space="preserve">系统可以支持查询指定日期段的内镜洗消明细。查询条件:日期时间洗消人、洗消类型。查询结果:内镜种类、内镜型号、内镜编号、洗消人、洗消日期、内镜名称、洗消时长、洗消工序。支持打印、导出 Excel。 </w:t>
      </w:r>
    </w:p>
    <w:p w14:paraId="2285D0B0">
      <w:pPr>
        <w:numPr>
          <w:ilvl w:val="0"/>
          <w:numId w:val="1"/>
        </w:numPr>
        <w:ind w:left="0" w:leftChars="0" w:firstLine="0" w:firstLineChars="0"/>
        <w:jc w:val="left"/>
        <w:rPr>
          <w:rFonts w:hint="eastAsia" w:ascii="微软雅黑" w:hAnsi="微软雅黑" w:eastAsia="微软雅黑"/>
          <w:color w:val="000000"/>
          <w:szCs w:val="21"/>
          <w:lang w:val="en-US" w:eastAsia="zh-CN"/>
        </w:rPr>
      </w:pPr>
      <w:r>
        <w:rPr>
          <w:rFonts w:hint="eastAsia" w:ascii="微软雅黑" w:hAnsi="微软雅黑" w:eastAsia="微软雅黑"/>
          <w:color w:val="000000"/>
          <w:szCs w:val="21"/>
          <w:lang w:val="en-US" w:eastAsia="zh-CN"/>
        </w:rPr>
        <w:t>控制端可在清洗中心背板任意位置放置，可与清洗工作站分离手持操作。实现全网共享，多屏多方向实时洗消信息显示，可以实现跨房间、跨楼层的远程监看。</w:t>
      </w:r>
    </w:p>
    <w:p w14:paraId="040E8FFE">
      <w:pPr>
        <w:numPr>
          <w:ilvl w:val="0"/>
          <w:numId w:val="1"/>
        </w:numPr>
        <w:ind w:left="0" w:leftChars="0" w:firstLine="0" w:firstLineChars="0"/>
        <w:jc w:val="left"/>
        <w:rPr>
          <w:rFonts w:hint="eastAsia" w:ascii="微软雅黑" w:hAnsi="微软雅黑" w:eastAsia="微软雅黑"/>
          <w:color w:val="000000"/>
          <w:szCs w:val="21"/>
          <w:lang w:val="en-US" w:eastAsia="zh-CN"/>
        </w:rPr>
      </w:pPr>
      <w:r>
        <w:rPr>
          <w:rFonts w:hint="eastAsia" w:ascii="微软雅黑" w:hAnsi="微软雅黑" w:eastAsia="微软雅黑"/>
          <w:color w:val="000000"/>
          <w:szCs w:val="21"/>
          <w:lang w:val="en-US" w:eastAsia="zh-CN"/>
        </w:rPr>
        <w:t xml:space="preserve">设备每屏可一次显示多条实时清洗数据，清洗记录超过两页可自动翻页显示，可记录包括初洗酶洗、漂洗、消毒、末洗、结束等各个步骤的实时使用时间及总用时。 </w:t>
      </w:r>
    </w:p>
    <w:p w14:paraId="3A03B8B9">
      <w:pPr>
        <w:numPr>
          <w:ilvl w:val="0"/>
          <w:numId w:val="1"/>
        </w:numPr>
        <w:ind w:left="0" w:leftChars="0" w:firstLine="0" w:firstLineChars="0"/>
        <w:jc w:val="left"/>
        <w:rPr>
          <w:rFonts w:hint="eastAsia" w:ascii="微软雅黑" w:hAnsi="微软雅黑" w:eastAsia="微软雅黑"/>
          <w:color w:val="000000"/>
          <w:szCs w:val="21"/>
          <w:lang w:val="en-US" w:eastAsia="zh-CN"/>
        </w:rPr>
      </w:pPr>
      <w:r>
        <w:rPr>
          <w:rFonts w:hint="eastAsia" w:ascii="微软雅黑" w:hAnsi="微软雅黑" w:eastAsia="微软雅黑"/>
          <w:color w:val="000000"/>
          <w:szCs w:val="21"/>
          <w:lang w:val="en-US" w:eastAsia="zh-CN"/>
        </w:rPr>
        <w:t xml:space="preserve">数据采集器需嵌入清洗中心背板内，与清洗中心背板在同一平面形成一个整体，电源线、网络线数据线均隐藏在背板后方，不可外露。 </w:t>
      </w:r>
    </w:p>
    <w:p w14:paraId="17379EF8">
      <w:pPr>
        <w:numPr>
          <w:ilvl w:val="0"/>
          <w:numId w:val="1"/>
        </w:numPr>
        <w:ind w:left="0" w:leftChars="0" w:firstLine="0" w:firstLineChars="0"/>
        <w:jc w:val="left"/>
        <w:rPr>
          <w:rFonts w:hint="eastAsia" w:ascii="微软雅黑" w:hAnsi="微软雅黑" w:eastAsia="微软雅黑"/>
          <w:color w:val="000000"/>
          <w:szCs w:val="21"/>
          <w:lang w:val="en-US" w:eastAsia="zh-CN"/>
        </w:rPr>
      </w:pPr>
      <w:r>
        <w:rPr>
          <w:rFonts w:hint="eastAsia" w:ascii="微软雅黑" w:hAnsi="微软雅黑" w:eastAsia="微软雅黑"/>
          <w:color w:val="000000"/>
          <w:szCs w:val="21"/>
          <w:lang w:val="en-US" w:eastAsia="zh-CN"/>
        </w:rPr>
        <w:t xml:space="preserve">可记录内窥镜清洗中心及全自动清洗消毒机清洗消毒情况,有带语音提示系统,并自带相关流程时间控制提醒、报警功能，如相关时间为达到预定时间时，操作人员强行进行下一步骤，系统将有语音提示并且不进行下一流程的记录。 </w:t>
      </w:r>
    </w:p>
    <w:p w14:paraId="3471FEF8">
      <w:pPr>
        <w:numPr>
          <w:ilvl w:val="0"/>
          <w:numId w:val="1"/>
        </w:numPr>
        <w:ind w:left="0" w:leftChars="0" w:firstLine="0" w:firstLineChars="0"/>
        <w:jc w:val="left"/>
        <w:rPr>
          <w:rFonts w:hint="eastAsia" w:ascii="微软雅黑" w:hAnsi="微软雅黑" w:eastAsia="微软雅黑"/>
          <w:color w:val="000000"/>
          <w:szCs w:val="21"/>
          <w:lang w:val="en-US" w:eastAsia="zh-CN"/>
        </w:rPr>
      </w:pPr>
      <w:r>
        <w:rPr>
          <w:rFonts w:hint="eastAsia" w:ascii="微软雅黑" w:hAnsi="微软雅黑" w:eastAsia="微软雅黑"/>
          <w:color w:val="000000"/>
          <w:szCs w:val="21"/>
          <w:lang w:val="en-US" w:eastAsia="zh-CN"/>
        </w:rPr>
        <w:t xml:space="preserve">软件具备消毒液检测记录系统:在消毒液有效性检测时可电子记录消毒液的检测时间、检测人员、是否合格、更换时间并将每次检测消毒液的试纸拍照存入系统中，免除了人工记录，解决了试纸留存后颜色表白的成为无效保存的弊病。 </w:t>
      </w:r>
    </w:p>
    <w:p w14:paraId="74FE795D">
      <w:pPr>
        <w:numPr>
          <w:ilvl w:val="0"/>
          <w:numId w:val="1"/>
        </w:numPr>
        <w:ind w:left="0" w:leftChars="0" w:firstLine="0" w:firstLineChars="0"/>
        <w:jc w:val="left"/>
        <w:rPr>
          <w:rFonts w:hint="eastAsia" w:ascii="微软雅黑" w:hAnsi="微软雅黑" w:eastAsia="微软雅黑"/>
          <w:color w:val="000000"/>
          <w:szCs w:val="21"/>
          <w:lang w:val="en-US" w:eastAsia="zh-CN"/>
        </w:rPr>
      </w:pPr>
      <w:r>
        <w:rPr>
          <w:rFonts w:hint="eastAsia" w:ascii="微软雅黑" w:hAnsi="微软雅黑" w:eastAsia="微软雅黑"/>
          <w:color w:val="000000"/>
          <w:szCs w:val="21"/>
          <w:lang w:val="en-US" w:eastAsia="zh-CN"/>
        </w:rPr>
        <w:t xml:space="preserve">软件具备消毒液过期警告系统:系统可自动监测消毒液的使用时间、使用次数，当到达使用周期的一半时系统通过颜色转换可提醒清洗人员进行每条一次的检测，当使用次数或天数到达时可语音提醒消毒人员进行更换。 </w:t>
      </w:r>
    </w:p>
    <w:p w14:paraId="71A68003">
      <w:pPr>
        <w:numPr>
          <w:ilvl w:val="0"/>
          <w:numId w:val="1"/>
        </w:numPr>
        <w:ind w:left="0" w:leftChars="0" w:firstLine="0" w:firstLineChars="0"/>
        <w:jc w:val="left"/>
        <w:rPr>
          <w:rFonts w:hint="eastAsia" w:ascii="微软雅黑" w:hAnsi="微软雅黑" w:eastAsia="微软雅黑"/>
          <w:color w:val="000000"/>
          <w:szCs w:val="21"/>
          <w:lang w:val="en-US" w:eastAsia="zh-CN"/>
        </w:rPr>
      </w:pPr>
      <w:r>
        <w:rPr>
          <w:rFonts w:hint="eastAsia" w:ascii="微软雅黑" w:hAnsi="微软雅黑" w:eastAsia="微软雅黑"/>
          <w:color w:val="000000"/>
          <w:szCs w:val="21"/>
          <w:lang w:val="en-US" w:eastAsia="zh-CN"/>
        </w:rPr>
        <w:t xml:space="preserve">对内镜清洗消毒后的数据进行识别、采集、整理、分析，形成数据包，并与所要检查的病人进行绑定，并在内镜图文报告中生成消毒数据，保存并打印在内镜图文报告中，使病人对所做内镜的消毒程序、消毒时间、消毒效果知情，可进行任一周期的内消毒数据统计分析、汇总，便于对内镜消毒效果进行评价。 </w:t>
      </w:r>
    </w:p>
    <w:p w14:paraId="6D09D044">
      <w:pPr>
        <w:numPr>
          <w:numId w:val="0"/>
        </w:numPr>
        <w:ind w:leftChars="0"/>
        <w:jc w:val="left"/>
        <w:rPr>
          <w:rFonts w:hint="default" w:ascii="微软雅黑" w:hAnsi="微软雅黑" w:eastAsia="微软雅黑"/>
          <w:color w:val="000000"/>
          <w:szCs w:val="21"/>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AF3C68"/>
    <w:multiLevelType w:val="singleLevel"/>
    <w:tmpl w:val="3DAF3C68"/>
    <w:lvl w:ilvl="0" w:tentative="0">
      <w:start w:val="1"/>
      <w:numFmt w:val="decimal"/>
      <w:lvlText w:val="%1."/>
      <w:lvlJc w:val="left"/>
      <w:pPr>
        <w:tabs>
          <w:tab w:val="left" w:pos="312"/>
        </w:tabs>
        <w:ind w:left="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1YmRmZDVjMGQ2NmQ4NDZiODdjNWI4ZDBlNjRiYjcifQ=="/>
  </w:docVars>
  <w:rsids>
    <w:rsidRoot w:val="0FB54543"/>
    <w:rsid w:val="0FB54543"/>
    <w:rsid w:val="1BF41E67"/>
    <w:rsid w:val="41880811"/>
    <w:rsid w:val="47E86A0E"/>
    <w:rsid w:val="519E52C7"/>
    <w:rsid w:val="52877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1068</Words>
  <Characters>1085</Characters>
  <Lines>0</Lines>
  <Paragraphs>0</Paragraphs>
  <TotalTime>0</TotalTime>
  <ScaleCrop>false</ScaleCrop>
  <LinksUpToDate>false</LinksUpToDate>
  <CharactersWithSpaces>1098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2024-01-14T07:09:00Z</dcterms:created>
  <dc:creator>张恒</dc:creator>
  <cp:lastModifiedBy>Dan</cp:lastModifiedBy>
  <dcterms:modified xsi:type="dcterms:W3CDTF">2025-06-18T01:06:16Z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3AB81856BE0F457E9F4F0A293EA5B876_13</vt:lpwstr>
  </property>
  <property fmtid="{D5CDD505-2E9C-101B-9397-08002B2CF9AE}" pid="4" name="KSOTemplateDocerSaveRecord">
    <vt:lpwstr>eyJoZGlkIjoiZTFlZjliMzU5MDlkZjYzNTgyM2M0MTM5ZjcyZmRhMzgiLCJ1c2VySWQiOiI1MDYwNDcyMzUifQ==</vt:lpwstr>
  </property>
</Properties>
</file>