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33C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kern w:val="0"/>
          <w:sz w:val="32"/>
          <w:szCs w:val="32"/>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厦门市海沧医院院感系统维保服务方案：</w:t>
      </w:r>
    </w:p>
    <w:p w14:paraId="4C9F356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0"/>
          <w:sz w:val="32"/>
          <w:szCs w:val="32"/>
          <w:lang w:val="en-US" w:eastAsia="zh-CN" w:bidi="ar"/>
        </w:rPr>
        <w:t>1.服务范围：厦门市海沧医院</w:t>
      </w:r>
    </w:p>
    <w:p w14:paraId="01A068A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2.服务要求 </w:t>
      </w:r>
    </w:p>
    <w:p w14:paraId="15293283">
      <w:pPr>
        <w:spacing w:line="500" w:lineRule="exact"/>
        <w:ind w:firstLine="627" w:firstLineChars="19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在维护期内，乙方提供系统软件产品的故障排除服务，保证用户的正常运行使用，针对一些独特的、不可预知的、采购方自身不能处理的突发事故，乙方承诺提供上门服务，若突发事故由硬件或第三方因素造成，相关费用由采购方承担，具体金额双方自由协商。若因本软件自身功能缺陷不能正常运行，乙方提供免费技术支持和服务。</w:t>
      </w:r>
    </w:p>
    <w:p w14:paraId="0CCFCFD7">
      <w:pPr>
        <w:spacing w:line="500" w:lineRule="exact"/>
        <w:ind w:firstLine="627" w:firstLineChars="19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2.乙方能提供符合甲方要求的安全机制确保本系统及所连接的系统的数据安全，保证数据不被非法利用和盗用。</w:t>
      </w:r>
    </w:p>
    <w:p w14:paraId="1BEDB0ED">
      <w:pPr>
        <w:spacing w:line="500" w:lineRule="exact"/>
        <w:ind w:firstLine="627" w:firstLineChars="19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3.乙方承诺维护期内每年一次到甲方现场进行软件巡检/升级服务，医院使用的系统版本为杏林医院感染实时监控系统软件本年度升级版。</w:t>
      </w:r>
    </w:p>
    <w:p w14:paraId="2EBBD6EF">
      <w:pPr>
        <w:spacing w:line="500" w:lineRule="exact"/>
        <w:ind w:firstLine="627" w:firstLineChars="196"/>
        <w:rPr>
          <w:rFonts w:hint="eastAsia" w:ascii="仿宋_GB2312" w:hAnsi="仿宋_GB2312" w:eastAsia="仿宋_GB2312" w:cs="仿宋_GB2312"/>
          <w:b/>
          <w:bCs/>
          <w:kern w:val="0"/>
          <w:sz w:val="32"/>
          <w:szCs w:val="32"/>
          <w:lang w:val="en-US" w:eastAsia="zh-CN" w:bidi="ar"/>
        </w:rPr>
      </w:pPr>
      <w:r>
        <w:rPr>
          <w:rFonts w:hint="eastAsia" w:ascii="仿宋_GB2312" w:hAnsi="Times New Roman" w:eastAsia="仿宋_GB2312" w:cs="Times New Roman"/>
          <w:sz w:val="32"/>
          <w:szCs w:val="32"/>
          <w:lang w:val="en-US" w:eastAsia="zh-CN"/>
        </w:rPr>
        <w:t>4.提供电话技术支持的时间在星期一至星期五，上午8:30至下午20:30（节假日除外）。工作日内，电话响应时间不超过1小时，节假日需安排专人值班，保持电话通畅。</w:t>
      </w:r>
    </w:p>
    <w:p w14:paraId="26FB5F5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3.服务内容：</w:t>
      </w:r>
    </w:p>
    <w:p w14:paraId="7F32A5E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bCs w:val="0"/>
          <w:kern w:val="0"/>
          <w:sz w:val="28"/>
          <w:szCs w:val="28"/>
          <w:lang w:val="en-US" w:eastAsia="zh-CN" w:bidi="ar"/>
        </w:rPr>
      </w:pPr>
      <w:r>
        <w:rPr>
          <w:rFonts w:hint="eastAsia" w:ascii="仿宋_GB2312" w:hAnsi="仿宋_GB2312" w:eastAsia="仿宋_GB2312" w:cs="仿宋_GB2312"/>
          <w:b w:val="0"/>
          <w:bCs w:val="0"/>
          <w:kern w:val="0"/>
          <w:sz w:val="28"/>
          <w:szCs w:val="28"/>
          <w:lang w:val="en-US" w:eastAsia="zh-CN" w:bidi="ar"/>
        </w:rPr>
        <w:t>维护期内，需提供服务内容如下：</w:t>
      </w:r>
    </w:p>
    <w:tbl>
      <w:tblPr>
        <w:tblStyle w:val="2"/>
        <w:tblW w:w="97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7"/>
        <w:gridCol w:w="1729"/>
        <w:gridCol w:w="7291"/>
      </w:tblGrid>
      <w:tr w14:paraId="1418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747"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02B7C815">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4ACFD">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服务内容</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42010">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具体内容</w:t>
            </w:r>
          </w:p>
        </w:tc>
      </w:tr>
      <w:tr w14:paraId="1D60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F9917">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default" w:ascii="仿宋" w:hAnsi="仿宋" w:eastAsia="仿宋" w:cs="仿宋"/>
                <w:b w:val="0"/>
                <w:i w:val="0"/>
                <w:iCs w:val="0"/>
                <w:color w:val="000000"/>
                <w:kern w:val="0"/>
                <w:sz w:val="24"/>
                <w:szCs w:val="24"/>
                <w:u w:val="none"/>
                <w:lang w:val="en-US" w:eastAsia="zh-CN" w:bidi="ar"/>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739F3">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现场服务</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534F3">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安排工程师进行现场服务，并提供以下服务内容：</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1、调查医院各项工作目前业务流程以及存在问题，协助感控科利用系统开展各项院感监测工作并提出专业化改进建议；</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2、明确医院目前信息化建设情况，结合院感监测工作提供信息化方面的建议；</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3、完成数据准确性核查，确保系统稳定；</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4、完成感控科专职人员培训，推进专职人员能通过系统高效开展工作；</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5、完成临床专职人员培训，推进临床专职工作人员通过系统上报院感病例工作；</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6、配合医院完成评审相关工作。</w:t>
            </w:r>
          </w:p>
        </w:tc>
      </w:tr>
      <w:tr w14:paraId="2E56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C4BC5">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default" w:ascii="仿宋" w:hAnsi="仿宋" w:eastAsia="仿宋" w:cs="仿宋"/>
                <w:b w:val="0"/>
                <w:i w:val="0"/>
                <w:iCs w:val="0"/>
                <w:color w:val="000000"/>
                <w:kern w:val="0"/>
                <w:sz w:val="24"/>
                <w:szCs w:val="24"/>
                <w:u w:val="none"/>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32EAB">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系统升级</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AA4F6">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bookmarkStart w:id="0" w:name="OLE_LINK1"/>
            <w:r>
              <w:rPr>
                <w:rFonts w:hint="eastAsia" w:ascii="仿宋" w:hAnsi="仿宋" w:eastAsia="仿宋" w:cs="仿宋"/>
                <w:b w:val="0"/>
                <w:i w:val="0"/>
                <w:iCs w:val="0"/>
                <w:color w:val="000000"/>
                <w:kern w:val="0"/>
                <w:sz w:val="24"/>
                <w:szCs w:val="24"/>
                <w:u w:val="none"/>
                <w:lang w:val="en-US" w:eastAsia="zh-CN" w:bidi="ar"/>
              </w:rPr>
              <w:t xml:space="preserve">安排工程师为医院进行系统升级，提供各项升级后的服务内容： </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1、优化系统现有功能，提高使用科室工作效率并提升系统使用稳定性；</w:t>
            </w:r>
          </w:p>
          <w:p w14:paraId="3297246C">
            <w:pPr>
              <w:keepNext w:val="0"/>
              <w:keepLines w:val="0"/>
              <w:widowControl/>
              <w:numPr>
                <w:ilvl w:val="0"/>
                <w:numId w:val="0"/>
              </w:numPr>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2、针对《医院感染监测标准2023版》，推出新职业暴露，多耐药去重计算等多个新标准计算模块，更好的配合医院开展新标准下的现患调查、耐药检出率、ICU感染率等监测工作。</w:t>
            </w:r>
          </w:p>
          <w:p w14:paraId="66A5B4FA">
            <w:pPr>
              <w:keepNext w:val="0"/>
              <w:keepLines w:val="0"/>
              <w:widowControl/>
              <w:numPr>
                <w:ilvl w:val="0"/>
                <w:numId w:val="1"/>
              </w:numPr>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配合完成国家卫生健康委办公厅发布的《医院感染管理医疗质量控制指标》（2024年版）中院感相关指标的修订。</w:t>
            </w:r>
          </w:p>
          <w:p w14:paraId="35E14A3E">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4、</w:t>
            </w:r>
            <w:bookmarkStart w:id="1" w:name="_GoBack"/>
            <w:bookmarkEnd w:id="1"/>
            <w:r>
              <w:rPr>
                <w:rFonts w:hint="eastAsia" w:ascii="仿宋" w:hAnsi="仿宋" w:eastAsia="仿宋" w:cs="仿宋"/>
                <w:b w:val="0"/>
                <w:i w:val="0"/>
                <w:iCs w:val="0"/>
                <w:color w:val="000000"/>
                <w:kern w:val="0"/>
                <w:sz w:val="24"/>
                <w:szCs w:val="24"/>
                <w:u w:val="none"/>
                <w:lang w:val="en-US" w:eastAsia="zh-CN" w:bidi="ar"/>
              </w:rPr>
              <w:t>配合完成国家卫健委2024年4月15日发布的《关于印发“夯实围术期感染防控，保障手术质量安全”专项行动实施方案的函》。</w:t>
            </w:r>
            <w:bookmarkEnd w:id="0"/>
          </w:p>
        </w:tc>
      </w:tr>
      <w:tr w14:paraId="472D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A0F76">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8274C">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技术支持</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1C233">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通过向日葵、VPN 等远程工具进行服务，保证感控科反馈的问题能够及时完成处理。在周末及节假日期间提供专人值班服务，保证周末及节假日为感控科提供各项服务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1、通过远程的方式为医院相关使用人员解答系统功能使用方面的问题;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2、通过远程的方式为院感科解答业务数据方面相关问题，为精准的数据质量提供保障</w:t>
            </w:r>
          </w:p>
        </w:tc>
      </w:tr>
      <w:tr w14:paraId="1B04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DB40E">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6A746">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系统使用咨询</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E7EA6">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为使用科室提供咨询解答服务，保障院内日常监测工作的开展</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1、通过远程的方式为院感科提供解读预警诊断策略服务;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2、通过远程的方式为院感科提供解读系统各统计界面报表统计逻辑服务;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3、通过远程的方式为医院相关使用人员提供系统各功能模块的功能讲解服务，保障使用人员对于系统功能的正常使用;</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4、为院感科讲解各项院感监测业务，涵盖业务背景、监测难点、常见问题；基于各项业务的监测难点和常见问题，结合区域内监测方向和要求，提供专业化建议。</w:t>
            </w:r>
          </w:p>
        </w:tc>
      </w:tr>
      <w:tr w14:paraId="72B1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D704F">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A9C3E">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数据备份运行情况检查</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53723">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定期巡查服务器系统备份机制，并出具专业化的数据备份巡检报告；</w:t>
            </w:r>
          </w:p>
        </w:tc>
      </w:tr>
      <w:tr w14:paraId="3A85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B6959">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24C51">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数据恢复及系统迁移</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52D2B">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提供系统数据恢复及系统迁移服务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1、根据医院目前实际拥有的备份文件内容，在医院存在需求的情况下，对数据内容还原恢复至特定时间点，有效保证数据的完整性；</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2、根据医院的需求，对业务系统进行迁移部署，并完成系统调试工作，确保使用正常</w:t>
            </w:r>
          </w:p>
        </w:tc>
      </w:tr>
      <w:tr w14:paraId="6DE2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6451D">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9A030">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NIS 服务器宕机修复</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969CA">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当医院NIS 服务器出现宕机情况时，杏林科技修复院感服务器并完成数据恢复及更新，确保服务器恢复正常；</w:t>
            </w:r>
          </w:p>
        </w:tc>
      </w:tr>
      <w:tr w14:paraId="646A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E61F0">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8</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80921">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服务器远程巡检</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2F717">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每年定期对服务器运行环境进行巡检，巡检内容包括：服务器内存情况评估、硬盘情况评估、系统运行稳定性评估等，有效避免并解决：</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1、服务器磁盘空间不足问题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2、服务器系统运行卡顿问题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3、服务器安全方面防护问题</w:t>
            </w:r>
          </w:p>
        </w:tc>
      </w:tr>
      <w:tr w14:paraId="6569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B1414">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9</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33522">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数据上报</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4C190">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根据区域数据上报要求，可提供数据上报服务，具体如下：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1、协助医院完成NICC数据上报；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2、协助医院完成抗菌药物治疗前病原学送检专项整改、哨点医院数据上报。</w:t>
            </w:r>
          </w:p>
        </w:tc>
      </w:tr>
      <w:tr w14:paraId="06A2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6"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06781">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10</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4A448">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感控科新进人员 一对一专人培训</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1D438">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为感控科讲解系统功能及应用，保障专职人员对系统熟练使用</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1、院感系统使用流程的培训：</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 xml:space="preserve">   1.1、如何进行感染病例查询及上报；</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 xml:space="preserve">   1.2、结合系统讲解如何统计细菌、三管、手术、抗菌药物等相关指标；</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 xml:space="preserve">   1.3、根据工作需求提供相关监测建议作为参考，帮助感控科快速上手使用</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2、讲解系统各功能模块操作使用，让院感科人员能够熟练操作系统各功能界面；</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基于各项业务的监测难点和常见问题，结合区域内监测方向和要求，提供本区域内执行较好的监测方案作为参考，并结合医院情况给出整改建议，如：如何提高送检率；如何准确监测手术预防用药执行情况；如何更好监测多重耐药菌隔离执行情况等</w:t>
            </w:r>
          </w:p>
        </w:tc>
      </w:tr>
      <w:tr w14:paraId="2D78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BF2BD">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11</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A4FF8">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培训信息科系统维护人员</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C4068">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安排人员对信息科的杏林 NIS 系统维护人员进行系统基础操作培训</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1.提供管理员权限和新建账号功能；</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2.备份以及重启服务；</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3.提供操作文档并按客户需求进行远程指导；</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4.根据院感监测需求给到信息科相关整改建议</w:t>
            </w:r>
          </w:p>
        </w:tc>
      </w:tr>
      <w:tr w14:paraId="54EB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D057F">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12</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BC17E">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临床感控医生/护士定期培训</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8E060">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通过电话、腾讯会议、线上沟通等方式对临床医生/护士进行系统培训：</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1.如何进行感染病例查询及上报；</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2.如何使用功能模块进行环境监测、手卫生监测、职业防护上报等临床端界面功能；</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3.临床端如何统计细菌、三管、手术、抗菌药物相关指标统计；</w:t>
            </w:r>
          </w:p>
        </w:tc>
      </w:tr>
      <w:tr w14:paraId="456F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9"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B9C59">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13</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9E3D0">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院感监测管理方案</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05EA">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提供满足当前区域监测要求的优质院感监测工作开展方案，包括：</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1、提供医院所在区域个性化的预警监测功能推荐；</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2、提供满足区域监测要求的日常病例监测管理方案；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3、根据医院及区域情况，提供抗菌药物治疗前病原学送检工作的管理方案；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4、满足区域监测要求的落实多重耐药菌隔离防控措施的管理方案；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5、满足区域监测要求的I类切口手术部位感染的管理方案；</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6、结合日常医院监测内容，提供对数据质量的提升方案；</w:t>
            </w:r>
          </w:p>
        </w:tc>
      </w:tr>
      <w:tr w14:paraId="5623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0D2FE">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14</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B0EE9">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院感知识题库</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19C02">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向感控科提供感控相关模块的考核试题，以期提高相关人员院感监测知识水平，帮助感控科做好临床医护人员的培训工作，试题包括：</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1、手卫生相关知识试题；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2、环境监测工作相关知识试题；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3、MDR 规范防控相关知识试题；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4、感染诊断标准相关知识试题；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5、医院感染相关知识试题；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6、三管相关感染预防控制措施知识试题;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7、手术部位医院感染预防与控制试题;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8、医务人员职业暴露知识;</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9、消毒供应中心医院感染知识试题;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10、保洁人员医院感染培训试题;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11、院感医疗废物知识试题;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12、医院消毒隔离知识培训试题;</w:t>
            </w:r>
            <w:r>
              <w:rPr>
                <w:rFonts w:hint="eastAsia" w:ascii="仿宋" w:hAnsi="仿宋" w:eastAsia="仿宋" w:cs="仿宋"/>
                <w:b w:val="0"/>
                <w:i w:val="0"/>
                <w:iCs w:val="0"/>
                <w:color w:val="000000"/>
                <w:kern w:val="0"/>
                <w:sz w:val="24"/>
                <w:szCs w:val="24"/>
                <w:u w:val="none"/>
                <w:lang w:val="en-US" w:eastAsia="zh-CN" w:bidi="ar"/>
              </w:rPr>
              <w:br w:type="textWrapping"/>
            </w:r>
            <w:r>
              <w:rPr>
                <w:rFonts w:hint="eastAsia" w:ascii="仿宋" w:hAnsi="仿宋" w:eastAsia="仿宋" w:cs="仿宋"/>
                <w:b w:val="0"/>
                <w:i w:val="0"/>
                <w:iCs w:val="0"/>
                <w:color w:val="000000"/>
                <w:kern w:val="0"/>
                <w:sz w:val="24"/>
                <w:szCs w:val="24"/>
                <w:u w:val="none"/>
                <w:lang w:val="en-US" w:eastAsia="zh-CN" w:bidi="ar"/>
              </w:rPr>
              <w:t>13、医院感染暴发知识试题。</w:t>
            </w:r>
          </w:p>
        </w:tc>
      </w:tr>
      <w:tr w14:paraId="473D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5FC61">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15</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24603">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区域监测报告反馈</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1F8AB">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提供单家医院季度/年度报告，配合医院通过报告了解季度/年度该院医院的各指标情况以及所在省市的各指标概况。</w:t>
            </w:r>
          </w:p>
        </w:tc>
      </w:tr>
      <w:tr w14:paraId="5383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E82BC">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16</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07613">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协助评审/检查</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26543">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配合感控科专职人员协助各项检查及评审工作，提供以下服务内容：</w:t>
            </w:r>
          </w:p>
          <w:p w14:paraId="1B5AE5FB">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1、支持提供等级评审院感相关具体要求和标准；</w:t>
            </w:r>
          </w:p>
          <w:p w14:paraId="57F4D859">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2、支持提供等级医院评审院感相关条款解读；</w:t>
            </w:r>
          </w:p>
          <w:p w14:paraId="3ACF03B1">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3、支持提供针对评审数据的核查工作，确保数据的准确性,完整性；</w:t>
            </w:r>
          </w:p>
          <w:p w14:paraId="6243E2CD">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4、支持提供各类评审院感相关的应对检查方案；</w:t>
            </w:r>
          </w:p>
          <w:p w14:paraId="4488D037">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5、根据评审结果，协助院感制定改进计划和措施；</w:t>
            </w:r>
          </w:p>
        </w:tc>
      </w:tr>
      <w:tr w14:paraId="359E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82319">
            <w:pPr>
              <w:keepNext w:val="0"/>
              <w:keepLines w:val="0"/>
              <w:widowControl/>
              <w:suppressLineNumbers w:val="0"/>
              <w:jc w:val="center"/>
              <w:textAlignment w:val="center"/>
              <w:rPr>
                <w:rFonts w:hint="default"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17</w:t>
            </w:r>
          </w:p>
        </w:tc>
        <w:tc>
          <w:tcPr>
            <w:tcW w:w="1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45D75">
            <w:pPr>
              <w:keepNext w:val="0"/>
              <w:keepLines w:val="0"/>
              <w:widowControl/>
              <w:suppressLineNumbers w:val="0"/>
              <w:jc w:val="center"/>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数据核查</w:t>
            </w:r>
          </w:p>
        </w:tc>
        <w:tc>
          <w:tcPr>
            <w:tcW w:w="72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E66F8">
            <w:pPr>
              <w:keepNext w:val="0"/>
              <w:keepLines w:val="0"/>
              <w:widowControl/>
              <w:suppressLineNumbers w:val="0"/>
              <w:jc w:val="left"/>
              <w:textAlignment w:val="center"/>
              <w:rPr>
                <w:rFonts w:hint="eastAsia" w:ascii="仿宋" w:hAnsi="仿宋" w:eastAsia="仿宋" w:cs="仿宋"/>
                <w:b w:val="0"/>
                <w:i w:val="0"/>
                <w:iCs w:val="0"/>
                <w:color w:val="000000"/>
                <w:kern w:val="0"/>
                <w:sz w:val="24"/>
                <w:szCs w:val="24"/>
                <w:u w:val="none"/>
                <w:lang w:val="en-US" w:eastAsia="zh-CN" w:bidi="ar"/>
              </w:rPr>
            </w:pPr>
            <w:r>
              <w:rPr>
                <w:rFonts w:hint="eastAsia" w:ascii="仿宋" w:hAnsi="仿宋" w:eastAsia="仿宋" w:cs="仿宋"/>
                <w:b w:val="0"/>
                <w:i w:val="0"/>
                <w:iCs w:val="0"/>
                <w:color w:val="000000"/>
                <w:kern w:val="0"/>
                <w:sz w:val="24"/>
                <w:szCs w:val="24"/>
                <w:u w:val="none"/>
                <w:lang w:val="en-US" w:eastAsia="zh-CN" w:bidi="ar"/>
              </w:rPr>
              <w:t>根据医院已有业务系统的情况提供数据质量校准方案，为院感监测工作提供准确的数据基础，保障院感监测工作的有效开展，确保医院数据的一致性和准确性。</w:t>
            </w:r>
          </w:p>
        </w:tc>
      </w:tr>
    </w:tbl>
    <w:p w14:paraId="6017A2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101FD"/>
    <w:multiLevelType w:val="singleLevel"/>
    <w:tmpl w:val="BBC101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zlhMDQyYThlNDMwMmUzZDM4OWFmN2U1NzRhYWQifQ=="/>
  </w:docVars>
  <w:rsids>
    <w:rsidRoot w:val="02476A5E"/>
    <w:rsid w:val="02476A5E"/>
    <w:rsid w:val="043164D2"/>
    <w:rsid w:val="0A240E94"/>
    <w:rsid w:val="249D26DD"/>
    <w:rsid w:val="49C2488D"/>
    <w:rsid w:val="4C7622A1"/>
    <w:rsid w:val="576D3AC9"/>
    <w:rsid w:val="6D350185"/>
    <w:rsid w:val="75756387"/>
    <w:rsid w:val="7F74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1101</Words>
  <Characters>1119</Characters>
  <Lines>0</Lines>
  <Paragraphs>0</Paragraphs>
  <TotalTime>0</TotalTime>
  <ScaleCrop>false</ScaleCrop>
  <LinksUpToDate>false</LinksUpToDate>
  <CharactersWithSpaces>1122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2025-08-08T04:39:00Z</dcterms:created>
  <dc:creator>﹏ℳ๓</dc:creator>
  <cp:lastModifiedBy>杏林</cp:lastModifiedBy>
  <dcterms:modified xsi:type="dcterms:W3CDTF">2025-08-26T06:02:27Z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A6FA2BECC946422CBEA05A2DC681FB32_13</vt:lpwstr>
  </property>
  <property fmtid="{D5CDD505-2E9C-101B-9397-08002B2CF9AE}" pid="4" name="KSOTemplateDocerSaveRecord">
    <vt:lpwstr>eyJoZGlkIjoiODYxY2I3NDZmY2RmNTViMzhlNGI3ODg2MDRmOTRmOGIiLCJ1c2VySWQiOiIzMjExMTY0MTcifQ==</vt:lpwstr>
  </property>
</Properties>
</file>