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A1BBC">
      <w:pPr>
        <w:numPr>
          <w:ilvl w:val="0"/>
          <w:numId w:val="1"/>
        </w:num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供应商应具有独立承担民事责任的能力，并提供</w:t>
      </w:r>
      <w:r>
        <w:rPr>
          <w:rFonts w:cs="宋体" w:asciiTheme="minorEastAsia" w:hAnsiTheme="minorEastAsia" w:eastAsiaTheme="minorEastAsia"/>
          <w:kern w:val="0"/>
          <w:sz w:val="24"/>
        </w:rPr>
        <w:t>营业执照等证明文件的复印件</w:t>
      </w:r>
      <w:r>
        <w:rPr>
          <w:rFonts w:hint="eastAsia" w:cs="宋体" w:asciiTheme="minorEastAsia" w:hAnsiTheme="minorEastAsia" w:eastAsiaTheme="minorEastAsia"/>
          <w:kern w:val="0"/>
          <w:sz w:val="24"/>
        </w:rPr>
        <w:t>。</w:t>
      </w:r>
    </w:p>
    <w:p w14:paraId="0ECDDB01">
      <w:pPr>
        <w:numPr>
          <w:ilvl w:val="0"/>
          <w:numId w:val="1"/>
        </w:numPr>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代表为单位负责人授权的委托代理人，应提供</w:t>
      </w:r>
      <w:r>
        <w:rPr>
          <w:rFonts w:hint="eastAsia" w:cs="宋体" w:asciiTheme="minorEastAsia" w:hAnsiTheme="minorEastAsia" w:eastAsiaTheme="minorEastAsia"/>
          <w:kern w:val="0"/>
          <w:sz w:val="24"/>
        </w:rPr>
        <w:t>单位负责人</w:t>
      </w:r>
      <w:r>
        <w:rPr>
          <w:rFonts w:cs="宋体" w:asciiTheme="minorEastAsia" w:hAnsiTheme="minorEastAsia" w:eastAsiaTheme="minorEastAsia"/>
          <w:kern w:val="0"/>
          <w:sz w:val="24"/>
        </w:rPr>
        <w:t>授权书</w:t>
      </w:r>
      <w:r>
        <w:rPr>
          <w:rFonts w:hint="eastAsia" w:cs="宋体" w:asciiTheme="minorEastAsia" w:hAnsiTheme="minorEastAsia" w:eastAsiaTheme="minorEastAsia"/>
          <w:kern w:val="0"/>
          <w:sz w:val="24"/>
        </w:rPr>
        <w:t>。</w:t>
      </w:r>
    </w:p>
    <w:p w14:paraId="2AE33A9A">
      <w:pPr>
        <w:numPr>
          <w:ilvl w:val="0"/>
          <w:numId w:val="1"/>
        </w:numPr>
        <w:rPr>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p w14:paraId="77D12D33">
      <w:pPr>
        <w:numPr>
          <w:numId w:val="0"/>
        </w:numPr>
        <w:rPr>
          <w:sz w:val="24"/>
        </w:rPr>
      </w:pPr>
      <w:r>
        <w:rPr>
          <w:rFonts w:hint="eastAsia" w:cs="宋体" w:asciiTheme="minorEastAsia" w:hAnsiTheme="minorEastAsia" w:eastAsiaTheme="minorEastAsia"/>
          <w:kern w:val="0"/>
          <w:sz w:val="24"/>
        </w:rPr>
        <w:t>（1）</w:t>
      </w:r>
      <w:r>
        <w:rPr>
          <w:sz w:val="24"/>
        </w:rPr>
        <w:t>具备高级工程师或以上职称，同时具有一级注册造价工程师执业资格证书</w:t>
      </w:r>
      <w:r>
        <w:rPr>
          <w:rFonts w:hint="eastAsia"/>
          <w:sz w:val="24"/>
        </w:rPr>
        <w:t>.</w:t>
      </w:r>
    </w:p>
    <w:p w14:paraId="4462EFBD">
      <w:pPr>
        <w:numPr>
          <w:ilvl w:val="0"/>
          <w:numId w:val="2"/>
        </w:numPr>
        <w:rPr>
          <w:rFonts w:hint="default"/>
          <w:sz w:val="24"/>
          <w:lang w:val="en-US" w:eastAsia="zh-CN"/>
        </w:rPr>
      </w:pPr>
      <w:r>
        <w:rPr>
          <w:sz w:val="24"/>
        </w:rPr>
        <w:t>从业年限达15年（含）以上，（从业年限按其注册造价师证书载明的初始注册时间为准进行计算）。</w:t>
      </w:r>
    </w:p>
    <w:p w14:paraId="060A5C47">
      <w:pPr>
        <w:numPr>
          <w:ilvl w:val="0"/>
          <w:numId w:val="1"/>
        </w:numPr>
        <w:ind w:left="0" w:leftChars="0" w:firstLine="0" w:firstLineChars="0"/>
        <w:rPr>
          <w:rFonts w:cs="宋体" w:asciiTheme="minorEastAsia" w:hAnsiTheme="minorEastAsia" w:eastAsiaTheme="minorEastAsia"/>
          <w:kern w:val="0"/>
          <w:sz w:val="24"/>
        </w:rPr>
      </w:pPr>
      <w:r>
        <w:rPr>
          <w:rFonts w:cs="宋体" w:asciiTheme="minorEastAsia" w:hAnsiTheme="minorEastAsia" w:eastAsiaTheme="minorEastAsia"/>
          <w:kern w:val="0"/>
          <w:sz w:val="24"/>
        </w:rPr>
        <w:t>提供参加采购活动前三年内在经营活动中没有重大违法记录的书面声明。（“重大违法记录”指投标人因违法经营受到刑事处罚或责令停产停业、吊销许可证或执照、较大数额罚款等行政处罚。）</w:t>
      </w:r>
    </w:p>
    <w:p w14:paraId="402477A7">
      <w:pPr>
        <w:widowControl/>
        <w:spacing w:line="360" w:lineRule="auto"/>
        <w:rPr>
          <w:rFonts w:cs="宋体" w:asciiTheme="minorEastAsia" w:hAnsiTheme="minorEastAsia" w:eastAsiaTheme="minorEastAsia"/>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eastAsiaTheme="minorEastAsia"/>
          <w:kern w:val="0"/>
          <w:sz w:val="24"/>
        </w:rPr>
        <w:t>信用信息查询渠道：通过“信用中国”网站（www.creditchina.gov.cn）、中国政府采购网（www.ccgp.gov.cn）、“信用厦门”网站（credit.xm.gov.cn）查询所有供应商的信用信息。</w:t>
      </w:r>
    </w:p>
    <w:p w14:paraId="4C514688">
      <w:pPr>
        <w:widowControl/>
        <w:spacing w:line="360" w:lineRule="auto"/>
        <w:rPr>
          <w:rFonts w:cs="宋体" w:asciiTheme="minorEastAsia" w:hAnsiTheme="minorEastAsia" w:eastAsiaTheme="minorEastAsia"/>
          <w:kern w:val="0"/>
          <w:sz w:val="24"/>
        </w:rPr>
      </w:pPr>
      <w:r>
        <w:rPr>
          <w:rFonts w:hint="eastAsia" w:cs="宋体" w:asciiTheme="minorEastAsia" w:hAnsiTheme="minorEastAsia"/>
          <w:kern w:val="0"/>
          <w:sz w:val="24"/>
          <w:lang w:val="en-US" w:eastAsia="zh-CN"/>
        </w:rPr>
        <w:t>6.</w:t>
      </w:r>
      <w:r>
        <w:rPr>
          <w:rFonts w:hint="eastAsia" w:cs="宋体" w:asciiTheme="minorEastAsia" w:hAnsiTheme="minorEastAsia" w:eastAsiaTheme="minorEastAsia"/>
          <w:kern w:val="0"/>
          <w:sz w:val="24"/>
        </w:rPr>
        <w:t xml:space="preserve">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4100CCB6">
      <w:pPr>
        <w:numPr>
          <w:ilvl w:val="0"/>
          <w:numId w:val="0"/>
        </w:numPr>
        <w:ind w:leftChars="0"/>
        <w:rPr>
          <w:rFonts w:cs="宋体" w:asciiTheme="minorEastAsia" w:hAnsiTheme="minorEastAsia" w:eastAsiaTheme="minorEastAsia"/>
          <w:kern w:val="0"/>
          <w:sz w:val="24"/>
        </w:rPr>
      </w:pPr>
      <w:r>
        <w:rPr>
          <w:rFonts w:hint="eastAsia" w:cs="宋体" w:asciiTheme="minorEastAsia" w:hAnsiTheme="minorEastAsia"/>
          <w:kern w:val="0"/>
          <w:sz w:val="24"/>
          <w:lang w:val="en-US" w:eastAsia="zh-CN"/>
        </w:rPr>
        <w:t>7.</w:t>
      </w:r>
      <w:r>
        <w:rPr>
          <w:rFonts w:cs="宋体" w:asciiTheme="minorEastAsia" w:hAnsiTheme="minorEastAsia" w:eastAsiaTheme="minorEastAsia"/>
          <w:kern w:val="0"/>
          <w:sz w:val="24"/>
        </w:rPr>
        <w:t>不允许</w:t>
      </w:r>
      <w:r>
        <w:rPr>
          <w:rFonts w:hint="eastAsia" w:cs="宋体" w:asciiTheme="minorEastAsia" w:hAnsiTheme="minorEastAsia" w:eastAsiaTheme="minorEastAsia"/>
          <w:bCs/>
          <w:kern w:val="0"/>
          <w:sz w:val="24"/>
        </w:rPr>
        <w:t>供应商</w:t>
      </w:r>
      <w:r>
        <w:rPr>
          <w:rFonts w:cs="宋体" w:asciiTheme="minorEastAsia" w:hAnsiTheme="minorEastAsia" w:eastAsiaTheme="minorEastAsia"/>
          <w:bCs/>
          <w:kern w:val="0"/>
          <w:sz w:val="24"/>
        </w:rPr>
        <w:t>将本项目的非主体、非关键性工作进行分包</w:t>
      </w:r>
      <w:r>
        <w:rPr>
          <w:rFonts w:cs="宋体" w:asciiTheme="minorEastAsia" w:hAnsiTheme="minorEastAsia" w:eastAsiaTheme="minorEastAsia"/>
          <w:kern w:val="0"/>
          <w:sz w:val="24"/>
        </w:rPr>
        <w:t>。</w:t>
      </w:r>
    </w:p>
    <w:p w14:paraId="46052EAC">
      <w:pPr>
        <w:widowControl/>
        <w:spacing w:line="360" w:lineRule="auto"/>
        <w:rPr>
          <w:rFonts w:cs="宋体" w:asciiTheme="minorEastAsia" w:hAnsiTheme="minorEastAsia" w:eastAsiaTheme="minorEastAsia"/>
          <w:kern w:val="0"/>
          <w:sz w:val="24"/>
        </w:rPr>
      </w:pPr>
      <w:r>
        <w:rPr>
          <w:rFonts w:hint="eastAsia" w:cs="宋体" w:asciiTheme="minorEastAsia" w:hAnsiTheme="minorEastAsia"/>
          <w:kern w:val="0"/>
          <w:sz w:val="24"/>
          <w:lang w:val="en-US" w:eastAsia="zh-CN"/>
        </w:rPr>
        <w:t>8.</w:t>
      </w:r>
      <w:bookmarkStart w:id="1" w:name="_GoBack"/>
      <w:bookmarkEnd w:id="1"/>
      <w:r>
        <w:rPr>
          <w:rFonts w:hint="eastAsia" w:cs="宋体" w:asciiTheme="minorEastAsia" w:hAnsiTheme="minorEastAsia"/>
          <w:kern w:val="0"/>
          <w:sz w:val="24"/>
          <w:lang w:val="en-US" w:eastAsia="zh-CN"/>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）供应商应在福建省</w:t>
      </w:r>
      <w:r>
        <w:rPr>
          <w:rFonts w:hint="eastAsia" w:cs="宋体" w:asciiTheme="minorEastAsia" w:hAnsiTheme="minorEastAsia" w:eastAsiaTheme="minorEastAsia"/>
          <w:kern w:val="0"/>
          <w:sz w:val="24"/>
        </w:rPr>
        <w:t>住房和建设厅信息公开平台备案，提交备案截图。</w:t>
      </w:r>
    </w:p>
    <w:p w14:paraId="3ADD4076">
      <w:pPr>
        <w:numPr>
          <w:ilvl w:val="0"/>
          <w:numId w:val="0"/>
        </w:numPr>
        <w:ind w:leftChars="0"/>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w:t>
      </w:r>
      <w:r>
        <w:rPr>
          <w:rFonts w:hint="eastAsia" w:cs="宋体" w:asciiTheme="minorEastAsia" w:hAnsiTheme="minorEastAsia" w:eastAsiaTheme="minorEastAsia"/>
          <w:kern w:val="0"/>
          <w:sz w:val="24"/>
        </w:rPr>
        <w:t>具备厦门市</w:t>
      </w:r>
      <w:bookmarkStart w:id="0" w:name="OLE_LINK6"/>
      <w:r>
        <w:rPr>
          <w:rFonts w:hint="eastAsia" w:cs="宋体" w:asciiTheme="minorEastAsia" w:hAnsiTheme="minorEastAsia" w:eastAsiaTheme="minorEastAsia"/>
          <w:kern w:val="0"/>
          <w:sz w:val="24"/>
        </w:rPr>
        <w:t>住房和建设</w:t>
      </w:r>
      <w:bookmarkEnd w:id="0"/>
      <w:r>
        <w:rPr>
          <w:rFonts w:hint="eastAsia" w:cs="宋体" w:asciiTheme="minorEastAsia" w:hAnsiTheme="minorEastAsia" w:eastAsiaTheme="minorEastAsia"/>
          <w:kern w:val="0"/>
          <w:sz w:val="24"/>
        </w:rPr>
        <w:t>局关于公布2024年度工程造价咨询企业信用评价结果的通知A的企业，提供相关证明文件。</w:t>
      </w:r>
    </w:p>
    <w:p w14:paraId="5252DB9C">
      <w:pPr>
        <w:numPr>
          <w:ilvl w:val="0"/>
          <w:numId w:val="0"/>
        </w:numPr>
        <w:ind w:leftChars="0"/>
        <w:rPr>
          <w:rFonts w:hint="default" w:cs="宋体" w:asciiTheme="minorEastAsia" w:hAnsiTheme="minorEastAsia" w:eastAsiaTheme="minorEastAsia"/>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53FE8"/>
    <w:multiLevelType w:val="singleLevel"/>
    <w:tmpl w:val="AE753FE8"/>
    <w:lvl w:ilvl="0" w:tentative="0">
      <w:start w:val="2"/>
      <w:numFmt w:val="decimal"/>
      <w:suff w:val="nothing"/>
      <w:lvlText w:val="（%1）"/>
      <w:lvlJc w:val="left"/>
    </w:lvl>
  </w:abstractNum>
  <w:abstractNum w:abstractNumId="1">
    <w:nsid w:val="3C0E6E04"/>
    <w:multiLevelType w:val="singleLevel"/>
    <w:tmpl w:val="3C0E6E0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C1239"/>
    <w:rsid w:val="4E7B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796</Words>
  <Characters>864</Characters>
  <Lines>0</Lines>
  <Paragraphs>0</Paragraphs>
  <TotalTime>2</TotalTime>
  <ScaleCrop>false</ScaleCrop>
  <LinksUpToDate>false</LinksUpToDate>
  <CharactersWithSpaces>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2026-01-22T08:58:00Z</dcterms:created>
  <dc:creator>Administrator</dc:creator>
  <cp:lastModifiedBy>孔融让梨佬斯基</cp:lastModifiedBy>
  <dcterms:modified xsi:type="dcterms:W3CDTF">2026-01-22T09:13:56Z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eyJoZGlkIjoiMzU4Nzc5MGE0ZTI2ZDFjMTQxZDZhMzNhNjA5OTEwZmEiLCJ1c2VySWQiOiI3OTQwNjcxNzUifQ==</vt:lpwstr>
  </property>
  <property fmtid="{D5CDD505-2E9C-101B-9397-08002B2CF9AE}" pid="4" name="ICV">
    <vt:lpwstr>4296EABB12E24C52BE93334C8279ADD8_13</vt:lpwstr>
  </property>
</Properties>
</file>