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分项报价、免费维保年限、后续维保比例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、接口费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承诺需提供的材料</w:t>
            </w:r>
          </w:p>
        </w:tc>
        <w:tc>
          <w:tcPr>
            <w:tcW w:w="5835" w:type="dxa"/>
            <w:noWrap/>
            <w:vAlign w:val="center"/>
          </w:tcPr>
          <w:p w14:paraId="45B7262E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1.项目所要求的其他材料</w:t>
            </w:r>
          </w:p>
        </w:tc>
      </w:tr>
    </w:tbl>
    <w:p w14:paraId="702DE6FE">
      <w:pPr>
        <w:jc w:val="left"/>
        <w:rPr>
          <w:rFonts w:ascii="黑体" w:hAnsi="黑体" w:eastAsia="黑体"/>
          <w:sz w:val="32"/>
          <w:szCs w:val="32"/>
        </w:rPr>
      </w:pPr>
    </w:p>
    <w:p w14:paraId="6093D266">
      <w:pPr>
        <w:jc w:val="left"/>
        <w:rPr>
          <w:rFonts w:hint="default" w:ascii="黑体" w:hAnsi="黑体" w:eastAsia="微软雅黑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正文：请填写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公司名称、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联系人和联系方式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请提供PDF版资料，另外还须Excel版报价单。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PDF以项目名称--公司名称命名。</w:t>
      </w:r>
    </w:p>
    <w:p w14:paraId="39DC7D14">
      <w:pPr>
        <w:jc w:val="left"/>
        <w:rPr>
          <w:rFonts w:ascii="黑体" w:hAnsi="黑体" w:eastAsia="黑体"/>
          <w:sz w:val="32"/>
          <w:szCs w:val="32"/>
        </w:rPr>
      </w:pPr>
    </w:p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0A70F82"/>
    <w:rsid w:val="149748F7"/>
    <w:rsid w:val="14F055ED"/>
    <w:rsid w:val="167E55A7"/>
    <w:rsid w:val="17647CC3"/>
    <w:rsid w:val="19FE255B"/>
    <w:rsid w:val="23C95987"/>
    <w:rsid w:val="23F445BA"/>
    <w:rsid w:val="29874244"/>
    <w:rsid w:val="2A1F27A5"/>
    <w:rsid w:val="2D031F0A"/>
    <w:rsid w:val="31E92840"/>
    <w:rsid w:val="337F7B8E"/>
    <w:rsid w:val="33EB57CA"/>
    <w:rsid w:val="35B2792A"/>
    <w:rsid w:val="36CF10AF"/>
    <w:rsid w:val="3F393D7B"/>
    <w:rsid w:val="43160791"/>
    <w:rsid w:val="434C718C"/>
    <w:rsid w:val="43D21061"/>
    <w:rsid w:val="4A8A1603"/>
    <w:rsid w:val="4C037840"/>
    <w:rsid w:val="4CDA1BC0"/>
    <w:rsid w:val="523A167B"/>
    <w:rsid w:val="526514CF"/>
    <w:rsid w:val="58A245E8"/>
    <w:rsid w:val="5B694D7F"/>
    <w:rsid w:val="5C190553"/>
    <w:rsid w:val="5D727EDC"/>
    <w:rsid w:val="5D973E25"/>
    <w:rsid w:val="5F6D2580"/>
    <w:rsid w:val="61DC793B"/>
    <w:rsid w:val="637A5D7B"/>
    <w:rsid w:val="70DF7BD7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827</Characters>
  <Lines>0</Lines>
  <Paragraphs>0</Paragraphs>
  <TotalTime>0</TotalTime>
  <ScaleCrop>false</ScaleCrop>
  <LinksUpToDate>false</LinksUpToDate>
  <CharactersWithSpaces>1139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滚滚</cp:lastModifiedBy>
  <dcterms:modified xsi:type="dcterms:W3CDTF">2026-06-26T08:49:38Z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52389002C54D451A9D46B73DFD5542C6_13</vt:lpwstr>
  </property>
  <property fmtid="{D5CDD505-2E9C-101B-9397-08002B2CF9AE}" pid="4" name="KSOTemplateDocerSaveRecord">
    <vt:lpwstr>eyJoZGlkIjoiYTlmZWM4ZGFlZGY3NTE3NDI0MGM0OWE1MDcxMTUyYzYiLCJ1c2VySWQiOiI1NzM5OTI1MDYifQ==</vt:lpwstr>
  </property>
</Properties>
</file>