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802A5">
      <w:pPr>
        <w:spacing w:before="312" w:beforeLines="100" w:after="312" w:afterLines="100"/>
        <w:jc w:val="center"/>
        <w:rPr>
          <w:rFonts w:ascii="宋体" w:hAnsi="宋体"/>
          <w:b/>
          <w:sz w:val="28"/>
          <w:szCs w:val="28"/>
        </w:rPr>
      </w:pPr>
      <w:bookmarkStart w:id="3" w:name="_GoBack"/>
      <w:bookmarkEnd w:id="3"/>
      <w:r>
        <w:rPr>
          <w:rFonts w:hint="eastAsia" w:ascii="宋体" w:hAnsi="宋体" w:eastAsia="宋体" w:cs="Times New Roman"/>
          <w:sz w:val="24"/>
          <w:szCs w:val="28"/>
        </w:rPr>
        <w:t>厦门市海沧医院打印机耗材采购项目参数</w:t>
      </w:r>
    </w:p>
    <w:p w14:paraId="03452802">
      <w:pPr>
        <w:pStyle w:val="9"/>
        <w:numPr>
          <w:ilvl w:val="0"/>
          <w:numId w:val="1"/>
        </w:numPr>
        <w:spacing w:before="312" w:beforeLines="100" w:after="312" w:afterLines="100"/>
        <w:ind w:firstLineChars="0"/>
        <w:rPr>
          <w:rFonts w:ascii="宋体" w:hAnsi="宋体"/>
          <w:b/>
          <w:sz w:val="28"/>
          <w:szCs w:val="28"/>
        </w:rPr>
      </w:pPr>
      <w:r>
        <w:rPr>
          <w:rFonts w:hint="eastAsia" w:ascii="宋体" w:hAnsi="宋体"/>
          <w:b/>
          <w:sz w:val="28"/>
          <w:szCs w:val="28"/>
        </w:rPr>
        <w:t>项目概况</w:t>
      </w:r>
    </w:p>
    <w:p w14:paraId="357F3129">
      <w:pPr>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本项目为厦门市海沧医院打印机耗材采购项目，供货期1年，成交供应商应按照采购人需求进行分批次供货，具体数量采购人将根据实际需求情况下单，按实</w:t>
      </w:r>
      <w:r>
        <w:rPr>
          <w:rFonts w:ascii="宋体" w:hAnsi="宋体" w:eastAsia="宋体" w:cs="Times New Roman"/>
          <w:sz w:val="24"/>
          <w:szCs w:val="28"/>
        </w:rPr>
        <w:t>结算</w:t>
      </w:r>
      <w:r>
        <w:rPr>
          <w:rFonts w:hint="eastAsia" w:ascii="宋体" w:hAnsi="宋体" w:eastAsia="宋体" w:cs="Times New Roman"/>
          <w:sz w:val="24"/>
          <w:szCs w:val="28"/>
        </w:rPr>
        <w:t>。</w:t>
      </w:r>
    </w:p>
    <w:p w14:paraId="0340640B">
      <w:pPr>
        <w:spacing w:line="360" w:lineRule="auto"/>
        <w:jc w:val="left"/>
        <w:rPr>
          <w:rFonts w:ascii="宋体" w:hAnsi="宋体" w:eastAsia="宋体" w:cs="Times New Roman"/>
          <w:sz w:val="24"/>
          <w:szCs w:val="28"/>
        </w:rPr>
      </w:pPr>
      <w:r>
        <w:rPr>
          <w:rFonts w:hint="eastAsia" w:ascii="宋体" w:hAnsi="宋体" w:eastAsia="宋体" w:cs="Times New Roman"/>
          <w:sz w:val="24"/>
          <w:szCs w:val="28"/>
        </w:rPr>
        <w:t>日常采购时限要求：1-3天内送达；应急采购：4小时内送达</w:t>
      </w:r>
    </w:p>
    <w:p w14:paraId="21E173E6">
      <w:pPr>
        <w:spacing w:line="360" w:lineRule="auto"/>
        <w:jc w:val="left"/>
        <w:rPr>
          <w:rFonts w:ascii="宋体" w:hAnsi="宋体" w:eastAsia="宋体" w:cs="Times New Roman"/>
          <w:sz w:val="24"/>
          <w:szCs w:val="28"/>
        </w:rPr>
      </w:pPr>
      <w:r>
        <w:rPr>
          <w:rFonts w:hint="eastAsia" w:ascii="宋体" w:hAnsi="宋体" w:eastAsia="宋体" w:cs="Times New Roman"/>
          <w:sz w:val="24"/>
          <w:szCs w:val="28"/>
        </w:rPr>
        <w:t>提供近3年以来的类似打印机耗材销售业绩情况，</w:t>
      </w:r>
    </w:p>
    <w:p w14:paraId="461915FE">
      <w:pPr>
        <w:spacing w:line="360" w:lineRule="auto"/>
        <w:jc w:val="left"/>
        <w:rPr>
          <w:rFonts w:ascii="宋体" w:hAnsi="宋体" w:eastAsia="宋体" w:cs="Times New Roman"/>
          <w:sz w:val="24"/>
          <w:szCs w:val="28"/>
        </w:rPr>
      </w:pPr>
      <w:r>
        <w:rPr>
          <w:rFonts w:hint="eastAsia" w:ascii="宋体" w:hAnsi="宋体" w:eastAsia="宋体" w:cs="Times New Roman"/>
          <w:sz w:val="24"/>
          <w:szCs w:val="28"/>
        </w:rPr>
        <w:t>提供近3年以来承接类似打印机耗材项目受到业主服务满意度证明材料</w:t>
      </w:r>
    </w:p>
    <w:p w14:paraId="414FB2F5">
      <w:pPr>
        <w:rPr>
          <w:rFonts w:cs="仿宋" w:asciiTheme="minorEastAsia" w:hAnsiTheme="minorEastAsia"/>
          <w:kern w:val="0"/>
          <w:sz w:val="24"/>
        </w:rPr>
      </w:pPr>
    </w:p>
    <w:p w14:paraId="7DCDEFF6">
      <w:pPr>
        <w:pStyle w:val="9"/>
        <w:numPr>
          <w:ilvl w:val="0"/>
          <w:numId w:val="1"/>
        </w:numPr>
        <w:spacing w:before="312" w:beforeLines="100" w:after="312" w:afterLines="100"/>
        <w:ind w:firstLineChars="0"/>
        <w:rPr>
          <w:rFonts w:ascii="宋体" w:hAnsi="宋体"/>
          <w:b/>
          <w:sz w:val="28"/>
          <w:szCs w:val="28"/>
        </w:rPr>
      </w:pPr>
      <w:r>
        <w:rPr>
          <w:rFonts w:hint="eastAsia" w:ascii="宋体" w:hAnsi="宋体"/>
          <w:b/>
          <w:sz w:val="28"/>
          <w:szCs w:val="28"/>
        </w:rPr>
        <w:t>采购清单及要求</w:t>
      </w:r>
    </w:p>
    <w:p w14:paraId="73CC548F">
      <w:pPr>
        <w:pStyle w:val="9"/>
        <w:numPr>
          <w:ilvl w:val="1"/>
          <w:numId w:val="1"/>
        </w:numPr>
        <w:tabs>
          <w:tab w:val="left" w:pos="993"/>
        </w:tabs>
        <w:spacing w:line="360" w:lineRule="auto"/>
        <w:ind w:left="0" w:firstLine="425" w:firstLineChars="0"/>
        <w:rPr>
          <w:rFonts w:ascii="宋体" w:hAnsi="宋体"/>
          <w:sz w:val="24"/>
          <w:szCs w:val="28"/>
        </w:rPr>
      </w:pPr>
      <w:r>
        <w:rPr>
          <w:rFonts w:ascii="宋体" w:hAnsi="宋体"/>
          <w:sz w:val="24"/>
          <w:szCs w:val="28"/>
        </w:rPr>
        <w:t>采购清单</w:t>
      </w:r>
    </w:p>
    <w:p w14:paraId="6E8C2EBA">
      <w:pPr>
        <w:pStyle w:val="9"/>
        <w:tabs>
          <w:tab w:val="left" w:pos="993"/>
        </w:tabs>
        <w:spacing w:line="360" w:lineRule="auto"/>
        <w:ind w:left="425" w:firstLine="0" w:firstLineChars="0"/>
        <w:rPr>
          <w:rFonts w:ascii="宋体" w:hAnsi="宋体"/>
          <w:sz w:val="24"/>
          <w:szCs w:val="28"/>
        </w:rPr>
      </w:pPr>
      <w:r>
        <w:rPr>
          <w:rFonts w:hint="eastAsia" w:ascii="宋体" w:hAnsi="宋体"/>
          <w:sz w:val="24"/>
          <w:szCs w:val="28"/>
        </w:rPr>
        <w:t>详见附件1：耗材清单汇总表</w:t>
      </w:r>
    </w:p>
    <w:p w14:paraId="47A91998">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由于本项目采购的货物均为打印机耗材及其配件，需与原有设备适配，因此在清单中列出了采购人目前使用的品牌、型号，该品牌、型号供参考。</w:t>
      </w:r>
    </w:p>
    <w:p w14:paraId="25ECEBDA">
      <w:pPr>
        <w:pStyle w:val="9"/>
        <w:numPr>
          <w:ilvl w:val="1"/>
          <w:numId w:val="1"/>
        </w:numPr>
        <w:tabs>
          <w:tab w:val="left" w:pos="993"/>
        </w:tabs>
        <w:spacing w:line="360" w:lineRule="auto"/>
        <w:ind w:left="0" w:firstLine="425" w:firstLineChars="0"/>
        <w:rPr>
          <w:rFonts w:ascii="宋体" w:hAnsi="宋体"/>
          <w:b w:val="0"/>
          <w:bCs/>
          <w:sz w:val="24"/>
          <w:szCs w:val="28"/>
        </w:rPr>
      </w:pPr>
      <w:r>
        <w:rPr>
          <w:rFonts w:ascii="宋体" w:hAnsi="宋体"/>
          <w:b w:val="0"/>
          <w:bCs/>
          <w:sz w:val="24"/>
          <w:szCs w:val="28"/>
        </w:rPr>
        <w:t>供应商应承诺</w:t>
      </w:r>
      <w:r>
        <w:rPr>
          <w:rFonts w:hint="eastAsia" w:ascii="宋体" w:hAnsi="宋体"/>
          <w:b w:val="0"/>
          <w:bCs/>
          <w:sz w:val="24"/>
          <w:szCs w:val="28"/>
        </w:rPr>
        <w:t>所投货物与采购人原有设备适配，若供应商提供的产品无法适配原有设备，应无条件更换，若因此影响采购人办公，供应商还应赔偿采购人相关损失，且采购人有权解除合同。</w:t>
      </w:r>
    </w:p>
    <w:p w14:paraId="59570D8C">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成交供应商需指派1名项目负责人与采购人对接，负责接收采购人订单、解答采购人问题、落实采购人要求、受理采购人投诉等。</w:t>
      </w:r>
    </w:p>
    <w:p w14:paraId="3F67AE35">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成交供应商应为本项目配备专职配送人员至少1人。</w:t>
      </w:r>
    </w:p>
    <w:p w14:paraId="51F500F5">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中标人的服务人员应遵守采购人的管理秩序，服从采购人的安排，送货时不得影响采购单位的正常秩序。</w:t>
      </w:r>
    </w:p>
    <w:p w14:paraId="1D466F01">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成交供应商应提供多种下单方式，采购人可以通过电话、微信、电子邮件、传真等多种形式进行下单。</w:t>
      </w:r>
    </w:p>
    <w:p w14:paraId="22B99B7A">
      <w:pPr>
        <w:pStyle w:val="9"/>
        <w:tabs>
          <w:tab w:val="left" w:pos="993"/>
        </w:tabs>
        <w:spacing w:line="500" w:lineRule="exact"/>
        <w:ind w:firstLine="480"/>
        <w:rPr>
          <w:rFonts w:ascii="宋体" w:hAnsi="宋体"/>
          <w:sz w:val="24"/>
          <w:szCs w:val="28"/>
        </w:rPr>
      </w:pPr>
      <w:r>
        <w:rPr>
          <w:rFonts w:hint="eastAsia" w:ascii="宋体" w:hAnsi="宋体"/>
          <w:color w:val="000000"/>
          <w:sz w:val="24"/>
          <w:szCs w:val="28"/>
          <w:lang w:val="en-US" w:eastAsia="zh-CN"/>
        </w:rPr>
        <w:t>2.8</w:t>
      </w:r>
      <w:r>
        <w:rPr>
          <w:rFonts w:hint="eastAsia" w:ascii="宋体" w:hAnsi="宋体"/>
          <w:color w:val="000000"/>
          <w:sz w:val="24"/>
          <w:szCs w:val="28"/>
        </w:rPr>
        <w:t>成交供应商应提供全年无休供货、每天24小时接受订单的服务，</w:t>
      </w:r>
      <w:r>
        <w:rPr>
          <w:rFonts w:ascii="宋体" w:hAnsi="宋体" w:cs="宋体"/>
          <w:color w:val="000000"/>
          <w:sz w:val="24"/>
          <w:szCs w:val="24"/>
          <w:shd w:val="clear" w:color="auto" w:fill="FFFFFF"/>
        </w:rPr>
        <w:t>在科室备货不足并且需要更换耗材及配件时，4小时内提供打印耗材及配件并保证打印机正常工作。</w:t>
      </w:r>
    </w:p>
    <w:p w14:paraId="18424BEA">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成交供应商不得因单批次金额小、数量少而拒绝送货。</w:t>
      </w:r>
    </w:p>
    <w:p w14:paraId="2724F565">
      <w:pPr>
        <w:pStyle w:val="9"/>
        <w:numPr>
          <w:ilvl w:val="1"/>
          <w:numId w:val="1"/>
        </w:numPr>
        <w:tabs>
          <w:tab w:val="left" w:pos="993"/>
        </w:tabs>
        <w:spacing w:line="360" w:lineRule="auto"/>
        <w:ind w:left="0" w:firstLine="425" w:firstLineChars="0"/>
        <w:rPr>
          <w:rFonts w:ascii="宋体" w:hAnsi="宋体"/>
          <w:sz w:val="24"/>
          <w:szCs w:val="28"/>
        </w:rPr>
      </w:pPr>
      <w:r>
        <w:rPr>
          <w:rFonts w:hint="eastAsia" w:ascii="宋体" w:hAnsi="宋体"/>
          <w:sz w:val="24"/>
          <w:szCs w:val="28"/>
        </w:rPr>
        <w:t>货物需配送至采购人指定地点货物搬运由成交供应商承担。</w:t>
      </w:r>
    </w:p>
    <w:p w14:paraId="4F916D10">
      <w:pPr>
        <w:pStyle w:val="9"/>
        <w:numPr>
          <w:ilvl w:val="1"/>
          <w:numId w:val="1"/>
        </w:numPr>
        <w:tabs>
          <w:tab w:val="left" w:pos="993"/>
        </w:tabs>
        <w:spacing w:line="360" w:lineRule="auto"/>
        <w:ind w:left="0" w:firstLine="425" w:firstLineChars="0"/>
        <w:rPr>
          <w:rFonts w:ascii="宋体" w:hAnsi="宋体"/>
          <w:b w:val="0"/>
          <w:bCs/>
          <w:sz w:val="24"/>
          <w:szCs w:val="28"/>
        </w:rPr>
      </w:pPr>
      <w:r>
        <w:rPr>
          <w:rFonts w:ascii="宋体" w:hAnsi="宋体"/>
          <w:b w:val="0"/>
          <w:bCs/>
          <w:sz w:val="24"/>
          <w:szCs w:val="28"/>
        </w:rPr>
        <w:t>供应商应承诺所提供的货物</w:t>
      </w:r>
      <w:r>
        <w:rPr>
          <w:rFonts w:hint="eastAsia" w:ascii="宋体" w:hAnsi="宋体"/>
          <w:b w:val="0"/>
          <w:bCs/>
          <w:sz w:val="24"/>
          <w:szCs w:val="28"/>
        </w:rPr>
        <w:t>为</w:t>
      </w:r>
      <w:r>
        <w:rPr>
          <w:rFonts w:hint="eastAsia" w:ascii="宋体" w:hAnsi="宋体" w:cs="宋体"/>
          <w:b w:val="0"/>
          <w:bCs/>
          <w:kern w:val="0"/>
          <w:sz w:val="24"/>
        </w:rPr>
        <w:t>合法进货渠道采购的合格正品，在货物交付时提供货物采购发票供采购人核验，若无法提供采购发票的，采购人有权拒收，供应商应无条件更换货物，因此影响采购人办公的，供应商应做出赔偿，同时采购人有权终止合同。</w:t>
      </w:r>
    </w:p>
    <w:p w14:paraId="5195C7F6">
      <w:pPr>
        <w:pStyle w:val="9"/>
        <w:numPr>
          <w:ilvl w:val="1"/>
          <w:numId w:val="1"/>
        </w:numPr>
        <w:tabs>
          <w:tab w:val="left" w:pos="993"/>
        </w:tabs>
        <w:spacing w:line="360" w:lineRule="auto"/>
        <w:ind w:left="0" w:firstLine="425" w:firstLineChars="0"/>
        <w:rPr>
          <w:rFonts w:ascii="宋体" w:hAnsi="宋体"/>
          <w:b w:val="0"/>
          <w:bCs/>
          <w:sz w:val="24"/>
          <w:szCs w:val="28"/>
        </w:rPr>
      </w:pPr>
      <w:r>
        <w:rPr>
          <w:rFonts w:ascii="宋体" w:hAnsi="宋体"/>
          <w:b w:val="0"/>
          <w:bCs/>
          <w:sz w:val="24"/>
          <w:szCs w:val="28"/>
        </w:rPr>
        <w:t>供应商应承诺所提供的货物均为全新</w:t>
      </w:r>
      <w:r>
        <w:rPr>
          <w:rFonts w:hint="eastAsia" w:ascii="宋体" w:hAnsi="宋体"/>
          <w:b w:val="0"/>
          <w:bCs/>
          <w:sz w:val="24"/>
          <w:szCs w:val="28"/>
        </w:rPr>
        <w:t>产品，</w:t>
      </w:r>
      <w:r>
        <w:rPr>
          <w:rFonts w:ascii="宋体" w:hAnsi="宋体"/>
          <w:b w:val="0"/>
          <w:bCs/>
          <w:sz w:val="24"/>
          <w:szCs w:val="28"/>
        </w:rPr>
        <w:t>采购人不接受二次灌装或翻新产品</w:t>
      </w:r>
      <w:r>
        <w:rPr>
          <w:rFonts w:hint="eastAsia" w:ascii="宋体" w:hAnsi="宋体"/>
          <w:b w:val="0"/>
          <w:bCs/>
          <w:sz w:val="24"/>
          <w:szCs w:val="28"/>
        </w:rPr>
        <w:t>，</w:t>
      </w:r>
      <w:r>
        <w:rPr>
          <w:rFonts w:ascii="宋体" w:hAnsi="宋体"/>
          <w:b w:val="0"/>
          <w:bCs/>
          <w:sz w:val="24"/>
          <w:szCs w:val="28"/>
        </w:rPr>
        <w:t>若同一批次货物中掺杂非全新货物的</w:t>
      </w:r>
      <w:r>
        <w:rPr>
          <w:rFonts w:hint="eastAsia" w:ascii="宋体" w:hAnsi="宋体"/>
          <w:b w:val="0"/>
          <w:bCs/>
          <w:sz w:val="24"/>
          <w:szCs w:val="28"/>
        </w:rPr>
        <w:t>，采购人不予结算该批次全部费用，有权要求供应商无条件退一赔三，并且</w:t>
      </w:r>
      <w:r>
        <w:rPr>
          <w:rFonts w:hint="eastAsia" w:ascii="宋体" w:hAnsi="宋体" w:cs="宋体"/>
          <w:b w:val="0"/>
          <w:bCs/>
          <w:kern w:val="0"/>
          <w:sz w:val="24"/>
        </w:rPr>
        <w:t>采购人有权终止合同。</w:t>
      </w:r>
    </w:p>
    <w:p w14:paraId="29974FCB">
      <w:pPr>
        <w:spacing w:line="580" w:lineRule="exact"/>
        <w:ind w:left="2" w:firstLine="480" w:firstLineChars="200"/>
        <w:rPr>
          <w:rFonts w:ascii="宋体" w:hAnsi="宋体" w:eastAsia="宋体" w:cs="Times New Roman"/>
          <w:sz w:val="24"/>
          <w:szCs w:val="28"/>
        </w:rPr>
      </w:pPr>
      <w:r>
        <w:rPr>
          <w:rFonts w:hint="eastAsia" w:ascii="宋体" w:hAnsi="宋体" w:eastAsia="宋体" w:cs="Times New Roman"/>
          <w:sz w:val="24"/>
          <w:szCs w:val="28"/>
        </w:rPr>
        <w:t>2.13打印机数量约200台，耗材一年使用量约360个，根据实际供货数量据实结算。</w:t>
      </w:r>
    </w:p>
    <w:p w14:paraId="7B60238D">
      <w:pPr>
        <w:pStyle w:val="11"/>
        <w:spacing w:line="500" w:lineRule="exact"/>
        <w:ind w:firstLine="482" w:firstLineChars="200"/>
        <w:jc w:val="both"/>
        <w:rPr>
          <w:rFonts w:hint="default" w:ascii="宋体" w:hAnsi="宋体"/>
          <w:color w:val="000000"/>
          <w:sz w:val="24"/>
          <w:szCs w:val="24"/>
        </w:rPr>
      </w:pPr>
      <w:r>
        <w:rPr>
          <w:rFonts w:hint="eastAsia" w:ascii="宋体" w:hAnsi="宋体" w:cs="宋体"/>
          <w:b/>
          <w:color w:val="000000"/>
          <w:sz w:val="24"/>
          <w:szCs w:val="24"/>
          <w:lang w:val="en-US" w:eastAsia="zh-CN"/>
        </w:rPr>
        <w:t xml:space="preserve">3  </w:t>
      </w:r>
      <w:r>
        <w:rPr>
          <w:rFonts w:ascii="宋体" w:hAnsi="宋体" w:cs="宋体"/>
          <w:b/>
          <w:color w:val="000000"/>
          <w:sz w:val="24"/>
          <w:szCs w:val="24"/>
        </w:rPr>
        <w:t>其他要求</w:t>
      </w:r>
    </w:p>
    <w:p w14:paraId="247D1238">
      <w:pPr>
        <w:pStyle w:val="11"/>
        <w:spacing w:line="500" w:lineRule="exact"/>
        <w:ind w:firstLine="480" w:firstLineChars="200"/>
        <w:rPr>
          <w:rFonts w:hint="default" w:ascii="宋体" w:hAnsi="宋体"/>
          <w:color w:val="000000"/>
          <w:sz w:val="24"/>
          <w:szCs w:val="24"/>
        </w:rPr>
      </w:pPr>
      <w:r>
        <w:rPr>
          <w:rFonts w:ascii="宋体" w:hAnsi="宋体" w:cs="宋体"/>
          <w:color w:val="000000"/>
          <w:sz w:val="24"/>
          <w:szCs w:val="24"/>
          <w:shd w:val="clear" w:color="auto" w:fill="FFFFFF"/>
          <w:lang w:eastAsia="zh-CN"/>
        </w:rPr>
        <w:t>1</w:t>
      </w:r>
      <w:r>
        <w:rPr>
          <w:rFonts w:ascii="宋体" w:hAnsi="宋体" w:cs="宋体"/>
          <w:color w:val="000000"/>
          <w:sz w:val="24"/>
          <w:szCs w:val="24"/>
          <w:shd w:val="clear" w:color="auto" w:fill="FFFFFF"/>
        </w:rPr>
        <w:t>、供应商需做好</w:t>
      </w:r>
      <w:r>
        <w:rPr>
          <w:rFonts w:ascii="宋体" w:hAnsi="宋体" w:cs="宋体"/>
          <w:color w:val="000000"/>
          <w:sz w:val="24"/>
          <w:szCs w:val="24"/>
          <w:shd w:val="clear" w:color="auto" w:fill="FFFFFF"/>
          <w:lang w:eastAsia="zh-CN"/>
        </w:rPr>
        <w:t>对</w:t>
      </w:r>
      <w:r>
        <w:rPr>
          <w:rFonts w:ascii="宋体" w:hAnsi="宋体" w:cs="宋体"/>
          <w:color w:val="000000"/>
          <w:sz w:val="24"/>
          <w:szCs w:val="24"/>
          <w:shd w:val="clear" w:color="auto" w:fill="FFFFFF"/>
        </w:rPr>
        <w:t>设备使用前期及后期管理、日常巡检服务、维护保养服务、定期维保服务、维修管理、质控管理、档案管理、报告管理、服务质量保障、服务团队管理、服务人员培训等。</w:t>
      </w:r>
    </w:p>
    <w:p w14:paraId="3B5E3811">
      <w:pPr>
        <w:pStyle w:val="11"/>
        <w:spacing w:line="500" w:lineRule="exact"/>
        <w:ind w:firstLine="480" w:firstLineChars="200"/>
        <w:rPr>
          <w:rFonts w:hint="default" w:ascii="宋体" w:hAnsi="宋体"/>
          <w:color w:val="000000"/>
          <w:sz w:val="24"/>
          <w:szCs w:val="24"/>
        </w:rPr>
      </w:pPr>
      <w:r>
        <w:rPr>
          <w:rFonts w:ascii="宋体" w:hAnsi="宋体" w:cs="宋体"/>
          <w:color w:val="000000"/>
          <w:sz w:val="24"/>
          <w:szCs w:val="24"/>
          <w:shd w:val="clear" w:color="auto" w:fill="FFFFFF"/>
          <w:lang w:eastAsia="zh-CN"/>
        </w:rPr>
        <w:t>2</w:t>
      </w:r>
      <w:r>
        <w:rPr>
          <w:rFonts w:ascii="宋体" w:hAnsi="宋体" w:cs="宋体"/>
          <w:color w:val="000000"/>
          <w:sz w:val="24"/>
          <w:szCs w:val="24"/>
          <w:shd w:val="clear" w:color="auto" w:fill="FFFFFF"/>
        </w:rPr>
        <w:t>、供应商承诺维修使用的配件为不低于原设备配件质量标准，维修后需要保证设备正常运行。</w:t>
      </w:r>
    </w:p>
    <w:p w14:paraId="69F372B0">
      <w:pPr>
        <w:widowControl/>
        <w:spacing w:line="500" w:lineRule="exact"/>
        <w:ind w:firstLine="480" w:firstLineChars="200"/>
        <w:jc w:val="left"/>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3</w:t>
      </w:r>
      <w:r>
        <w:rPr>
          <w:rFonts w:ascii="宋体" w:hAnsi="宋体" w:cs="宋体"/>
          <w:color w:val="000000"/>
          <w:sz w:val="24"/>
          <w:szCs w:val="24"/>
          <w:shd w:val="clear" w:color="auto" w:fill="FFFFFF"/>
        </w:rPr>
        <w:t>、成交供应商应保证本次供应的产品必须是全新、正规渠道的产品，采购人可对成交产品的货源渠道证明进行核验、对产品品质进行确认。来源不明或厂家不予认可的产品采购人有权拒收，成交供应商应无条件须配合核验。</w:t>
      </w:r>
    </w:p>
    <w:p w14:paraId="043CC6C4">
      <w:pPr>
        <w:pStyle w:val="11"/>
        <w:spacing w:line="500" w:lineRule="exact"/>
        <w:ind w:firstLine="480" w:firstLineChars="200"/>
        <w:rPr>
          <w:rFonts w:ascii="宋体" w:hAnsi="宋体"/>
          <w:color w:val="000000"/>
          <w:sz w:val="24"/>
          <w:szCs w:val="24"/>
          <w:lang w:eastAsia="zh-CN"/>
        </w:rPr>
      </w:pPr>
      <w:r>
        <w:rPr>
          <w:rFonts w:ascii="宋体" w:hAnsi="宋体" w:cs="宋体"/>
          <w:color w:val="000000"/>
          <w:sz w:val="24"/>
          <w:szCs w:val="24"/>
          <w:shd w:val="clear" w:color="auto" w:fill="FFFFFF"/>
          <w:lang w:eastAsia="zh-CN"/>
        </w:rPr>
        <w:t>4、</w:t>
      </w:r>
      <w:r>
        <w:rPr>
          <w:rFonts w:ascii="宋体" w:hAnsi="宋体" w:cs="宋体"/>
          <w:color w:val="000000"/>
          <w:sz w:val="24"/>
          <w:szCs w:val="24"/>
          <w:shd w:val="clear" w:color="auto" w:fill="FFFFFF"/>
        </w:rPr>
        <w:t>质量保证：服务供应商应承诺所提供的所有耗材、配件能达到认可的品质兼容性要求且可匹配和兼容采购人现有在用设备，同时符合国家行业标准和符合国家环保要求。</w:t>
      </w:r>
    </w:p>
    <w:p w14:paraId="04243FDA">
      <w:pPr>
        <w:pStyle w:val="4"/>
        <w:spacing w:before="0" w:after="0" w:line="500" w:lineRule="exact"/>
        <w:ind w:firstLine="480" w:firstLineChars="200"/>
        <w:jc w:val="left"/>
        <w:outlineLvl w:val="9"/>
        <w:rPr>
          <w:rFonts w:hint="eastAsia"/>
          <w:b w:val="0"/>
          <w:color w:val="000000"/>
        </w:rPr>
      </w:pPr>
      <w:bookmarkStart w:id="0" w:name="_Toc177199718"/>
      <w:bookmarkStart w:id="1" w:name="_Toc176965238"/>
      <w:bookmarkStart w:id="2" w:name="_Toc177205461"/>
      <w:r>
        <w:rPr>
          <w:rFonts w:hint="eastAsia" w:ascii="宋体" w:hAnsi="宋体" w:cs="宋体"/>
          <w:b w:val="0"/>
          <w:color w:val="000000"/>
          <w:sz w:val="24"/>
          <w:szCs w:val="24"/>
          <w:shd w:val="clear" w:color="auto" w:fill="FFFFFF"/>
        </w:rPr>
        <w:t>5、</w:t>
      </w:r>
      <w:r>
        <w:rPr>
          <w:rFonts w:ascii="宋体" w:hAnsi="宋体" w:cs="宋体"/>
          <w:b w:val="0"/>
          <w:color w:val="000000"/>
          <w:sz w:val="24"/>
          <w:szCs w:val="24"/>
          <w:shd w:val="clear" w:color="auto" w:fill="FFFFFF"/>
        </w:rPr>
        <w:t>供货要求：供应商应承诺接受采购人先供货后收款的原则。成交供应商不得擅自提供超出项目清单列表中的任何耗材、配件。</w:t>
      </w:r>
      <w:bookmarkEnd w:id="0"/>
      <w:bookmarkEnd w:id="1"/>
      <w:bookmarkEnd w:id="2"/>
    </w:p>
    <w:p w14:paraId="54CE95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177EE"/>
    <w:multiLevelType w:val="multilevel"/>
    <w:tmpl w:val="2B1177EE"/>
    <w:lvl w:ilvl="0" w:tentative="0">
      <w:start w:val="1"/>
      <w:numFmt w:val="decimal"/>
      <w:lvlText w:val="%1"/>
      <w:lvlJc w:val="left"/>
      <w:pPr>
        <w:ind w:left="425" w:hanging="425"/>
      </w:pPr>
    </w:lvl>
    <w:lvl w:ilvl="1" w:tentative="0">
      <w:start w:val="1"/>
      <w:numFmt w:val="decimal"/>
      <w:lvlText w:val="%1.%2"/>
      <w:lvlJc w:val="left"/>
      <w:pPr>
        <w:ind w:left="5246"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0A"/>
    <w:rsid w:val="000B6D76"/>
    <w:rsid w:val="00133865"/>
    <w:rsid w:val="00143F0A"/>
    <w:rsid w:val="004049EF"/>
    <w:rsid w:val="004D7D58"/>
    <w:rsid w:val="005839CD"/>
    <w:rsid w:val="00626273"/>
    <w:rsid w:val="006C08CF"/>
    <w:rsid w:val="007E3D5E"/>
    <w:rsid w:val="00885219"/>
    <w:rsid w:val="009C42DA"/>
    <w:rsid w:val="00A72AE6"/>
    <w:rsid w:val="00A750A2"/>
    <w:rsid w:val="00A85FDD"/>
    <w:rsid w:val="00AA2213"/>
    <w:rsid w:val="00E020B1"/>
    <w:rsid w:val="00E9032B"/>
    <w:rsid w:val="00E92673"/>
    <w:rsid w:val="00EB7E82"/>
    <w:rsid w:val="00FA20E8"/>
    <w:rsid w:val="101B1AB0"/>
    <w:rsid w:val="32140715"/>
    <w:rsid w:val="5A387C3E"/>
    <w:rsid w:val="67833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0"/>
    <w:pPr>
      <w:spacing w:before="240" w:after="60"/>
      <w:jc w:val="center"/>
      <w:outlineLvl w:val="0"/>
    </w:pPr>
    <w:rPr>
      <w:rFonts w:ascii="Arial" w:hAnsi="Arial" w:eastAsia="宋体" w:cs="楷体"/>
      <w:b/>
      <w:kern w:val="21"/>
      <w:sz w:val="32"/>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link w:val="10"/>
    <w:qFormat/>
    <w:uiPriority w:val="0"/>
    <w:pPr>
      <w:ind w:firstLine="420" w:firstLineChars="200"/>
    </w:pPr>
    <w:rPr>
      <w:rFonts w:ascii="Calibri" w:hAnsi="Calibri" w:eastAsia="宋体" w:cs="Times New Roman"/>
    </w:rPr>
  </w:style>
  <w:style w:type="character" w:customStyle="1" w:styleId="10">
    <w:name w:val="列出段落 Char"/>
    <w:link w:val="9"/>
    <w:qFormat/>
    <w:uiPriority w:val="0"/>
    <w:rPr>
      <w:rFonts w:ascii="Calibri" w:hAnsi="Calibri" w:eastAsia="宋体" w:cs="Times New Roman"/>
    </w:rPr>
  </w:style>
  <w:style w:type="paragraph" w:customStyle="1" w:styleId="11">
    <w:name w:val="null3"/>
    <w:qFormat/>
    <w:uiPriority w:val="0"/>
    <w:rPr>
      <w:rFonts w:hint="eastAsia" w:ascii="Times New Roman" w:hAnsi="Times New Roman"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1240</Words>
  <Characters>1252</Characters>
  <Lines>6</Lines>
  <Paragraphs>1</Paragraphs>
  <TotalTime>1069</TotalTime>
  <ScaleCrop>false</ScaleCrop>
  <LinksUpToDate>false</LinksUpToDate>
  <CharactersWithSpaces>1254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2024-07-18T02:28:00Z</dcterms:created>
  <dc:creator>微软用户</dc:creator>
  <cp:lastModifiedBy>老斯基</cp:lastModifiedBy>
  <cp:lastPrinted>2024-08-06T02:23:00Z</cp:lastPrinted>
  <dcterms:modified xsi:type="dcterms:W3CDTF">2026-06-03T08:58:17Z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9F1119CF1BCF45B0BEEC2B1EB87BD4EF_13</vt:lpwstr>
  </property>
  <property fmtid="{D5CDD505-2E9C-101B-9397-08002B2CF9AE}" pid="4" name="KSOTemplateDocerSaveRecord">
    <vt:lpwstr>eyJoZGlkIjoiMDRjMTFjZGZmZWFjYmJmNzViZjI0OWJmYWYxZDc4MGQiLCJ1c2VySWQiOiI5MTQ3MDE5MDkifQ==</vt:lpwstr>
  </property>
</Properties>
</file>