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2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68" w:firstLineChars="0"/>
        <w:rPr>
          <w:rFonts w:ascii="微软雅黑" w:hAnsi="微软雅黑" w:eastAsia="微软雅黑" w:cs="微软雅黑"/>
          <w:b/>
          <w:bCs w:val="0"/>
          <w:i w:val="0"/>
          <w:iCs w:val="0"/>
          <w:caps w:val="0"/>
          <w:color w:val="333333"/>
          <w:spacing w:val="0"/>
          <w:sz w:val="30"/>
          <w:szCs w:val="30"/>
        </w:rPr>
      </w:pPr>
      <w:r>
        <w:rPr>
          <w:rStyle w:val="6"/>
          <w:rFonts w:hint="eastAsia" w:ascii="宋体" w:hAnsi="宋体" w:eastAsia="宋体" w:cs="宋体"/>
          <w:b/>
          <w:bCs w:val="0"/>
          <w:i w:val="0"/>
          <w:iCs w:val="0"/>
          <w:caps w:val="0"/>
          <w:color w:val="222222"/>
          <w:spacing w:val="0"/>
          <w:sz w:val="30"/>
          <w:szCs w:val="30"/>
          <w:shd w:val="clear" w:fill="FFFFFF"/>
        </w:rPr>
        <w:t>租赁项目明细表</w:t>
      </w:r>
    </w:p>
    <w:tbl>
      <w:tblPr>
        <w:tblStyle w:val="4"/>
        <w:tblpPr w:leftFromText="180" w:rightFromText="180" w:vertAnchor="text" w:horzAnchor="page" w:tblpX="1674" w:tblpY="120"/>
        <w:tblOverlap w:val="never"/>
        <w:tblW w:w="91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61"/>
        <w:gridCol w:w="2967"/>
        <w:gridCol w:w="983"/>
        <w:gridCol w:w="850"/>
        <w:gridCol w:w="850"/>
      </w:tblGrid>
      <w:tr w14:paraId="4D6C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3461" w:type="dxa"/>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DF08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打印机</w:t>
            </w:r>
          </w:p>
        </w:tc>
        <w:tc>
          <w:tcPr>
            <w:tcW w:w="2967"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2F505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型号</w:t>
            </w:r>
          </w:p>
        </w:tc>
        <w:tc>
          <w:tcPr>
            <w:tcW w:w="983"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649D8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1844C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7125F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6"/>
                <w:rFonts w:hint="eastAsia" w:ascii="华文楷体" w:hAnsi="华文楷体" w:eastAsia="华文楷体" w:cs="华文楷体"/>
                <w:b w:val="0"/>
                <w:bCs/>
                <w:i w:val="0"/>
                <w:iCs w:val="0"/>
                <w:caps w:val="0"/>
                <w:color w:val="000000"/>
                <w:spacing w:val="0"/>
                <w:sz w:val="24"/>
                <w:szCs w:val="24"/>
                <w:lang w:eastAsia="zh-CN"/>
              </w:rPr>
            </w:pPr>
            <w:r>
              <w:rPr>
                <w:rStyle w:val="6"/>
                <w:rFonts w:hint="eastAsia" w:ascii="华文楷体" w:hAnsi="华文楷体" w:eastAsia="华文楷体" w:cs="华文楷体"/>
                <w:b w:val="0"/>
                <w:bCs/>
                <w:i w:val="0"/>
                <w:iCs w:val="0"/>
                <w:caps w:val="0"/>
                <w:color w:val="000000"/>
                <w:spacing w:val="0"/>
                <w:sz w:val="24"/>
                <w:szCs w:val="24"/>
                <w:lang w:eastAsia="zh-CN"/>
              </w:rPr>
              <w:t>价格</w:t>
            </w:r>
          </w:p>
        </w:tc>
      </w:tr>
      <w:tr w14:paraId="2272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B5A3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A4单面黑白喷墨打印机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4761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M101/M105</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281C0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89</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6325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7E2AB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19D4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318B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A4单面彩色喷墨打印机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5A47D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L130/L301</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6C047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rPr>
            </w:pPr>
            <w:r>
              <w:rPr>
                <w:rFonts w:hint="eastAsia" w:ascii="华文楷体" w:hAnsi="华文楷体" w:eastAsia="华文楷体" w:cs="华文楷体"/>
                <w:lang w:val="en-US" w:eastAsia="zh-CN"/>
              </w:rPr>
              <w:t>105</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598D0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24E0A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1D50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8814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A4彩色双面网络喷墨打印机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A009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 xml:space="preserve">EPSON </w:t>
            </w:r>
            <w:r>
              <w:rPr>
                <w:rFonts w:hint="eastAsia" w:ascii="华文楷体" w:hAnsi="华文楷体" w:eastAsia="华文楷体" w:cs="华文楷体"/>
                <w:b w:val="0"/>
                <w:bCs/>
                <w:i w:val="0"/>
                <w:iCs w:val="0"/>
                <w:caps w:val="0"/>
                <w:color w:val="000000"/>
                <w:spacing w:val="0"/>
                <w:sz w:val="24"/>
                <w:szCs w:val="24"/>
                <w:lang w:val="en-US" w:eastAsia="zh-CN"/>
              </w:rPr>
              <w:t>WF-C</w:t>
            </w:r>
            <w:r>
              <w:rPr>
                <w:rFonts w:hint="eastAsia" w:ascii="华文楷体" w:hAnsi="华文楷体" w:eastAsia="华文楷体" w:cs="华文楷体"/>
                <w:b w:val="0"/>
                <w:bCs/>
                <w:i w:val="0"/>
                <w:iCs w:val="0"/>
                <w:caps w:val="0"/>
                <w:color w:val="000000"/>
                <w:spacing w:val="0"/>
                <w:sz w:val="24"/>
                <w:szCs w:val="24"/>
              </w:rPr>
              <w:t>52</w:t>
            </w:r>
            <w:r>
              <w:rPr>
                <w:rFonts w:hint="eastAsia" w:ascii="华文楷体" w:hAnsi="华文楷体" w:eastAsia="华文楷体" w:cs="华文楷体"/>
                <w:b w:val="0"/>
                <w:bCs/>
                <w:i w:val="0"/>
                <w:iCs w:val="0"/>
                <w:caps w:val="0"/>
                <w:color w:val="000000"/>
                <w:spacing w:val="0"/>
                <w:sz w:val="24"/>
                <w:szCs w:val="24"/>
                <w:lang w:val="en-US" w:eastAsia="zh-CN"/>
              </w:rPr>
              <w:t>90</w:t>
            </w:r>
            <w:r>
              <w:rPr>
                <w:rFonts w:hint="eastAsia" w:ascii="华文楷体" w:hAnsi="华文楷体" w:eastAsia="华文楷体" w:cs="华文楷体"/>
                <w:b w:val="0"/>
                <w:bCs/>
                <w:i w:val="0"/>
                <w:iCs w:val="0"/>
                <w:caps w:val="0"/>
                <w:color w:val="000000"/>
                <w:spacing w:val="0"/>
                <w:sz w:val="24"/>
                <w:szCs w:val="24"/>
              </w:rPr>
              <w:t>/5</w:t>
            </w:r>
            <w:r>
              <w:rPr>
                <w:rFonts w:hint="eastAsia" w:ascii="华文楷体" w:hAnsi="华文楷体" w:eastAsia="华文楷体" w:cs="华文楷体"/>
                <w:b w:val="0"/>
                <w:bCs/>
                <w:i w:val="0"/>
                <w:iCs w:val="0"/>
                <w:caps w:val="0"/>
                <w:color w:val="000000"/>
                <w:spacing w:val="0"/>
                <w:sz w:val="24"/>
                <w:szCs w:val="24"/>
                <w:lang w:val="en-US" w:eastAsia="zh-CN"/>
              </w:rPr>
              <w:t>3</w:t>
            </w:r>
            <w:r>
              <w:rPr>
                <w:rFonts w:hint="eastAsia" w:ascii="华文楷体" w:hAnsi="华文楷体" w:eastAsia="华文楷体" w:cs="华文楷体"/>
                <w:b w:val="0"/>
                <w:bCs/>
                <w:i w:val="0"/>
                <w:iCs w:val="0"/>
                <w:caps w:val="0"/>
                <w:color w:val="000000"/>
                <w:spacing w:val="0"/>
                <w:sz w:val="24"/>
                <w:szCs w:val="24"/>
              </w:rPr>
              <w:t>90A</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7977A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rPr>
              <w:t>3</w:t>
            </w:r>
            <w:r>
              <w:rPr>
                <w:rFonts w:hint="eastAsia" w:ascii="华文楷体" w:hAnsi="华文楷体" w:eastAsia="华文楷体" w:cs="华文楷体"/>
                <w:lang w:val="en-US" w:eastAsia="zh-CN"/>
              </w:rPr>
              <w:t>8</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3B4CD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F484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0B42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34BB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rPr>
              <w:t>针式打印</w:t>
            </w:r>
            <w:r>
              <w:rPr>
                <w:rFonts w:hint="eastAsia" w:ascii="华文楷体" w:hAnsi="华文楷体" w:eastAsia="华文楷体" w:cs="华文楷体"/>
                <w:b w:val="0"/>
                <w:bCs/>
                <w:i w:val="0"/>
                <w:iCs w:val="0"/>
                <w:caps w:val="0"/>
                <w:color w:val="000000"/>
                <w:spacing w:val="0"/>
                <w:sz w:val="24"/>
                <w:szCs w:val="24"/>
                <w:lang w:val="en-US" w:eastAsia="zh-CN"/>
              </w:rPr>
              <w:t>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6B26E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LQ590K/595KII</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273D7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12</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24A31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5AD7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77D5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3660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rPr>
              <w:t>针式票据打印</w:t>
            </w:r>
            <w:r>
              <w:rPr>
                <w:rFonts w:hint="eastAsia" w:ascii="华文楷体" w:hAnsi="华文楷体" w:eastAsia="华文楷体" w:cs="华文楷体"/>
                <w:b w:val="0"/>
                <w:bCs/>
                <w:i w:val="0"/>
                <w:iCs w:val="0"/>
                <w:caps w:val="0"/>
                <w:color w:val="000000"/>
                <w:spacing w:val="0"/>
                <w:sz w:val="24"/>
                <w:szCs w:val="24"/>
                <w:lang w:val="en-US" w:eastAsia="zh-CN"/>
              </w:rPr>
              <w:t>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7574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LQ680PRO</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3B99A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6</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05671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BCAC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521A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6CA7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喷墨一体机（打印/复印/扫描）</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2CA01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rPr>
              <w:t>EPSON L</w:t>
            </w:r>
            <w:r>
              <w:rPr>
                <w:rFonts w:hint="eastAsia" w:ascii="华文楷体" w:hAnsi="华文楷体" w:eastAsia="华文楷体" w:cs="华文楷体"/>
                <w:b w:val="0"/>
                <w:bCs/>
                <w:i w:val="0"/>
                <w:iCs w:val="0"/>
                <w:caps w:val="0"/>
                <w:color w:val="000000"/>
                <w:spacing w:val="0"/>
                <w:sz w:val="24"/>
                <w:szCs w:val="24"/>
                <w:lang w:val="en-US" w:eastAsia="zh-CN"/>
              </w:rPr>
              <w:t>4269</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7B770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14</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6D317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00944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186E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F3A4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r>
              <w:rPr>
                <w:rFonts w:hint="eastAsia" w:ascii="华文楷体" w:hAnsi="华文楷体" w:eastAsia="华文楷体" w:cs="华文楷体"/>
                <w:color w:val="000000"/>
                <w:sz w:val="24"/>
                <w:szCs w:val="24"/>
              </w:rPr>
              <w:t>黑白激光双面网络单功能打印</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788DA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lang w:val="en-US" w:eastAsia="zh-CN"/>
              </w:rPr>
            </w:pPr>
            <w:r>
              <w:rPr>
                <w:rFonts w:hint="eastAsia" w:ascii="华文楷体" w:hAnsi="华文楷体" w:eastAsia="华文楷体" w:cs="华文楷体"/>
                <w:b w:val="0"/>
                <w:bCs/>
                <w:i w:val="0"/>
                <w:iCs w:val="0"/>
                <w:caps w:val="0"/>
                <w:color w:val="000000"/>
                <w:spacing w:val="0"/>
                <w:sz w:val="24"/>
                <w:szCs w:val="24"/>
                <w:lang w:val="en-US" w:eastAsia="zh-CN"/>
              </w:rPr>
              <w:t>奔图P3312DN</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6DFE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1</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8CC5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lang w:val="en-US" w:eastAsia="zh-CN"/>
              </w:rPr>
            </w:pPr>
            <w:r>
              <w:rPr>
                <w:rFonts w:hint="eastAsia" w:ascii="华文楷体" w:hAnsi="华文楷体" w:eastAsia="华文楷体" w:cs="华文楷体"/>
                <w:b w:val="0"/>
                <w:bCs/>
                <w:i w:val="0"/>
                <w:iCs w:val="0"/>
                <w:caps w:val="0"/>
                <w:color w:val="000000"/>
                <w:spacing w:val="0"/>
                <w:sz w:val="24"/>
                <w:szCs w:val="24"/>
                <w:lang w:val="en-US" w:eastAsia="zh-CN"/>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57D37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47E6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6428" w:type="dxa"/>
            <w:gridSpan w:val="2"/>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3C03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合计</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19DE7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lang w:val="en-US" w:eastAsia="zh-CN"/>
              </w:rPr>
              <w:t>265</w:t>
            </w:r>
            <w:bookmarkStart w:id="0" w:name="_GoBack"/>
            <w:bookmarkEnd w:id="0"/>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4D795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4382A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bl>
    <w:p w14:paraId="60776A68">
      <w:pPr>
        <w:ind w:left="1680" w:leftChars="0" w:firstLine="420" w:firstLineChars="0"/>
        <w:jc w:val="both"/>
        <w:rPr>
          <w:rFonts w:ascii="宋体" w:hAnsi="宋体"/>
          <w:b/>
          <w:bCs/>
          <w:sz w:val="30"/>
          <w:szCs w:val="30"/>
        </w:rPr>
      </w:pPr>
      <w:r>
        <w:rPr>
          <w:rFonts w:hint="eastAsia" w:ascii="宋体" w:hAnsi="宋体"/>
          <w:b/>
          <w:bCs/>
          <w:sz w:val="30"/>
          <w:szCs w:val="30"/>
        </w:rPr>
        <w:t>打印设备</w:t>
      </w:r>
      <w:r>
        <w:rPr>
          <w:rFonts w:ascii="宋体" w:hAnsi="宋体"/>
          <w:b/>
          <w:bCs/>
          <w:sz w:val="30"/>
          <w:szCs w:val="30"/>
        </w:rPr>
        <w:t>租赁及维保</w:t>
      </w:r>
      <w:r>
        <w:rPr>
          <w:rFonts w:hint="eastAsia" w:ascii="宋体" w:hAnsi="宋体"/>
          <w:b/>
          <w:bCs/>
          <w:sz w:val="30"/>
          <w:szCs w:val="30"/>
        </w:rPr>
        <w:t>服务需求</w:t>
      </w:r>
    </w:p>
    <w:p w14:paraId="37141EDB">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一、服务需求</w:t>
      </w:r>
    </w:p>
    <w:p w14:paraId="33C7BFA4">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1.服务商派驻专业技术人员在合同期限内对医院所有打印设备提供日常保养和故障维修服务，同时协助医院完成其他硬件的维护工作，其提供的服务应符合国家相关部门有关技术质量的规定标准和医院实际需求。</w:t>
      </w:r>
    </w:p>
    <w:p w14:paraId="26D670AA">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2.服务商能根据医院需求提供打印设备租赁服务，并提供除纸张之外租赁设备的全部消耗材料及配件免费更换维保服务，同时提供不少于总数量5%的备用打印设备。</w:t>
      </w:r>
    </w:p>
    <w:p w14:paraId="450C9605">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3.服务商应提供必要的技术培训，指导医院工作人员打印设备的使用及一般故障的处理方法，保障其能正确、安全、有效地使用打印机。</w:t>
      </w:r>
    </w:p>
    <w:p w14:paraId="0F2E8D3E">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color w:val="000000"/>
          <w:sz w:val="24"/>
          <w:szCs w:val="24"/>
          <w:lang w:eastAsia="zh-CN"/>
        </w:rPr>
        <w:t>驻点人员除日常打印机维保工作外，需能协助处理医院派遣的其他终端维护工作。</w:t>
      </w:r>
    </w:p>
    <w:p w14:paraId="12A4898D">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二、响应要求：</w:t>
      </w:r>
    </w:p>
    <w:p w14:paraId="037BB566">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1.服务商负责接待医院所有打印设备的咨询和报修业务（通过电话、网络、现场服务等各种途径），指定报修电话为</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以提供全年7*24小时不间断服务响应，并承诺做到：接到报修信息后，10分钟内响应，30分钟内解决问题并恢复正常使用，特殊故障应在1小时内排除并恢复正常使用，如不能在规定时间内排除故障解决问题，服务商提供同等配置、型号或以上的备用机供医院使用且不额外收取费用。</w:t>
      </w:r>
    </w:p>
    <w:p w14:paraId="6F88A86E">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2.服务商保证对全院打印设备至少每季度巡检一次，并向医院提交书面巡检记录及报告，对巡检发现的问题及时处理并对潜在隐患提出整改建议；未按要求进行巡检保养并提供书面记录及报告的，医院有权按每次 500元标准予以罚款。</w:t>
      </w:r>
    </w:p>
    <w:p w14:paraId="17249C8A">
      <w:pPr>
        <w:ind w:firstLine="480" w:firstLineChars="2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3.服务商提供的打印设备故障率大于等于3次/月或者严重影响使用者正常工作的，应于</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个工作日内更换到位。</w:t>
      </w:r>
    </w:p>
    <w:p w14:paraId="5D928920">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4.服务商须提供两名技术人员在医院驻点服务，技术人员至少有一名具有3年或以上相关工作年限，每周6个工作日（周一至周五全天+周六上午+周日上午）在院服务</w:t>
      </w:r>
      <w:r>
        <w:rPr>
          <w:rFonts w:hint="eastAsia" w:ascii="华文楷体" w:hAnsi="华文楷体" w:eastAsia="华文楷体" w:cs="华文楷体"/>
          <w:sz w:val="24"/>
          <w:szCs w:val="24"/>
          <w:lang w:eastAsia="zh-CN"/>
        </w:rPr>
        <w:t>，周六和周日的下午如有紧急情况需到院处理</w:t>
      </w:r>
      <w:r>
        <w:rPr>
          <w:rFonts w:hint="eastAsia" w:ascii="华文楷体" w:hAnsi="华文楷体" w:eastAsia="华文楷体" w:cs="华文楷体"/>
          <w:sz w:val="24"/>
          <w:szCs w:val="24"/>
        </w:rPr>
        <w:t>；驻点人员因个人事宜请休假，服务商需另行安排更换或替班人员，医院提出更换驻点技术人员的要求时服务商应在一周内组织调换。</w:t>
      </w:r>
    </w:p>
    <w:p w14:paraId="2A36FEEF">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服务商为其驻点技术人员配备工作所需的工具及设备，驻点技术人员须服从医院管理，遵守医院工作规章制度，穿工作服、佩戴标识牌、遵守安全规范，积极采取规范的安全防护措施，严禁违章操作，服务期内驻点人员的人身安全及其设备安全由服务商自行负责。</w:t>
      </w:r>
    </w:p>
    <w:p w14:paraId="735F28D8">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6.服务商在服务期内因故不能按时按要求提供服务的，医院有权要求其及时整改到位；相关科室对服务商的服务质量、服务水平、服务响应等书面投诉的，经医院核实后予以每次200-500元的罚款，如连续两个月每月都有三次或以上有责任的书面投诉，医院可单方面解除服务合同并不予支付未支付的服务费用。</w:t>
      </w:r>
    </w:p>
    <w:p w14:paraId="58E250D7">
      <w:pPr>
        <w:ind w:firstLine="480" w:firstLineChars="200"/>
        <w:rPr>
          <w:rFonts w:hint="eastAsia" w:ascii="华文楷体" w:hAnsi="华文楷体" w:eastAsia="华文楷体" w:cs="华文楷体"/>
          <w:sz w:val="24"/>
          <w:szCs w:val="24"/>
          <w:lang w:val="en-US" w:eastAsia="zh-CN"/>
        </w:rPr>
      </w:pPr>
      <w:r>
        <w:rPr>
          <w:rFonts w:hint="eastAsia" w:ascii="华文楷体" w:hAnsi="华文楷体" w:eastAsia="华文楷体" w:cs="华文楷体"/>
          <w:color w:val="000000"/>
          <w:sz w:val="24"/>
          <w:szCs w:val="24"/>
          <w:lang w:val="en-US" w:eastAsia="zh-CN"/>
        </w:rPr>
        <w:t>7.</w:t>
      </w:r>
      <w:r>
        <w:rPr>
          <w:rFonts w:hint="eastAsia" w:ascii="华文楷体" w:hAnsi="华文楷体" w:eastAsia="华文楷体" w:cs="华文楷体"/>
          <w:color w:val="000000"/>
          <w:sz w:val="24"/>
          <w:szCs w:val="24"/>
        </w:rPr>
        <w:t>采购商科室有新打印机（包括但不限于在列表内）安装需求，需在两个工作日内提供设备并安装，调试完成。若维保期间设备有发生升级换代替换，需不低于原型号性能。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Nzc5MGE0ZTI2ZDFjMTQxZDZhMzNhNjA5OTEwZmEifQ=="/>
  </w:docVars>
  <w:rsids>
    <w:rsidRoot w:val="00000000"/>
    <w:rsid w:val="0D00014E"/>
    <w:rsid w:val="15BB0556"/>
    <w:rsid w:val="15DD2BD9"/>
    <w:rsid w:val="16131DDE"/>
    <w:rsid w:val="17680005"/>
    <w:rsid w:val="2C617877"/>
    <w:rsid w:val="35BE1CCC"/>
    <w:rsid w:val="3A84584F"/>
    <w:rsid w:val="3F353E7F"/>
    <w:rsid w:val="432D5ADB"/>
    <w:rsid w:val="52CE6837"/>
    <w:rsid w:val="532C36B9"/>
    <w:rsid w:val="58F60B97"/>
    <w:rsid w:val="5AE24851"/>
    <w:rsid w:val="6B982A6F"/>
    <w:rsid w:val="712D08D1"/>
    <w:rsid w:val="7858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样式2"/>
    <w:basedOn w:val="1"/>
    <w:qFormat/>
    <w:uiPriority w:val="0"/>
    <w:rPr>
      <w:rFonts w:hint="eastAsia" w:ascii="Times New Roman" w:hAnsi="Times New Roman" w:eastAsia="华文琥珀"/>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1220</Words>
  <Characters>1339</Characters>
  <Lines>0</Lines>
  <Paragraphs>0</Paragraphs>
  <TotalTime>489</TotalTime>
  <ScaleCrop>false</ScaleCrop>
  <LinksUpToDate>false</LinksUpToDate>
  <CharactersWithSpaces>1352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2022-02-04T10:55:00Z</dcterms:created>
  <dc:creator>sgmy</dc:creator>
  <cp:lastModifiedBy>老斯基</cp:lastModifiedBy>
  <dcterms:modified xsi:type="dcterms:W3CDTF">2026-06-26T03:40:37Z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31ED713955234C1B9C9BB57898B986E5_13</vt:lpwstr>
  </property>
  <property fmtid="{D5CDD505-2E9C-101B-9397-08002B2CF9AE}" pid="4" name="KSOTemplateDocerSaveRecord">
    <vt:lpwstr>eyJoZGlkIjoiMzU4Nzc5MGE0ZTI2ZDFjMTQxZDZhMzNhNjA5OTEwZmEiLCJ1c2VySWQiOiI3OTQwNjcxNzUifQ==</vt:lpwstr>
  </property>
</Properties>
</file>